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5B01" w14:textId="77777777" w:rsidR="008E6D94" w:rsidRDefault="008E6D94"/>
    <w:p w14:paraId="51085DC8" w14:textId="77777777" w:rsidR="00A52A2A" w:rsidRDefault="00A52A2A" w:rsidP="000E07B5">
      <w:pPr>
        <w:pStyle w:val="NoSpacing"/>
      </w:pPr>
    </w:p>
    <w:p w14:paraId="068C8C5C" w14:textId="77777777" w:rsidR="00A52A2A" w:rsidRDefault="00A52A2A" w:rsidP="000E07B5">
      <w:pPr>
        <w:pStyle w:val="NoSpacing"/>
      </w:pPr>
    </w:p>
    <w:p w14:paraId="02F51BB8" w14:textId="4902ABFB" w:rsidR="008E6D94" w:rsidRDefault="00A52A2A" w:rsidP="000E07B5">
      <w:pPr>
        <w:pStyle w:val="NoSpacing"/>
      </w:pPr>
      <w:r>
        <w:t>September 3</w:t>
      </w:r>
      <w:r w:rsidR="008E6D94">
        <w:t>, 2021</w:t>
      </w:r>
    </w:p>
    <w:p w14:paraId="6FF775EE" w14:textId="77777777" w:rsidR="000E07B5" w:rsidRDefault="000E07B5" w:rsidP="000E07B5">
      <w:pPr>
        <w:pStyle w:val="NoSpacing"/>
      </w:pPr>
    </w:p>
    <w:p w14:paraId="48811EC7" w14:textId="29E664AC" w:rsidR="00A52A2A" w:rsidRDefault="00A52A2A" w:rsidP="000E07B5">
      <w:pPr>
        <w:pStyle w:val="NoSpacing"/>
      </w:pPr>
      <w:r>
        <w:t>Mr. Wes Nakagiri</w:t>
      </w:r>
    </w:p>
    <w:p w14:paraId="06B0E5A4" w14:textId="2E3B89A1" w:rsidR="00A52A2A" w:rsidRDefault="00A52A2A" w:rsidP="000E07B5">
      <w:pPr>
        <w:pStyle w:val="NoSpacing"/>
      </w:pPr>
      <w:r>
        <w:t>Chairman, Livingston County Board of Commissioners</w:t>
      </w:r>
    </w:p>
    <w:p w14:paraId="3D1BBAE8" w14:textId="4514C061" w:rsidR="00A52A2A" w:rsidRDefault="00A52A2A" w:rsidP="000E07B5">
      <w:pPr>
        <w:pStyle w:val="NoSpacing"/>
      </w:pPr>
      <w:r>
        <w:t>304 E. Grand River Ave.</w:t>
      </w:r>
    </w:p>
    <w:p w14:paraId="48251B96" w14:textId="03FBE56E" w:rsidR="00A52A2A" w:rsidRDefault="00A52A2A" w:rsidP="000E07B5">
      <w:pPr>
        <w:pStyle w:val="NoSpacing"/>
      </w:pPr>
      <w:r>
        <w:t>Suite 201</w:t>
      </w:r>
    </w:p>
    <w:p w14:paraId="719D5D83" w14:textId="7C11CC67" w:rsidR="00A52A2A" w:rsidRDefault="00A52A2A" w:rsidP="000E07B5">
      <w:pPr>
        <w:pStyle w:val="NoSpacing"/>
      </w:pPr>
      <w:r>
        <w:t>Howell, MI 48843</w:t>
      </w:r>
    </w:p>
    <w:p w14:paraId="4977D5DA" w14:textId="77777777" w:rsidR="00A52A2A" w:rsidRDefault="00A52A2A" w:rsidP="000E07B5">
      <w:pPr>
        <w:pStyle w:val="NoSpacing"/>
      </w:pPr>
    </w:p>
    <w:p w14:paraId="710E5A9E" w14:textId="34C072EB" w:rsidR="00A52A2A" w:rsidRPr="006E388E" w:rsidRDefault="00A52A2A" w:rsidP="000E07B5">
      <w:pPr>
        <w:pStyle w:val="NoSpacing"/>
      </w:pPr>
      <w:r w:rsidRPr="006E388E">
        <w:t xml:space="preserve">Via email: </w:t>
      </w:r>
      <w:hyperlink r:id="rId7" w:history="1">
        <w:r w:rsidRPr="006E388E">
          <w:rPr>
            <w:rStyle w:val="Hyperlink"/>
          </w:rPr>
          <w:t>commissioners@livgov.com</w:t>
        </w:r>
      </w:hyperlink>
    </w:p>
    <w:p w14:paraId="7658255B" w14:textId="77777777" w:rsidR="00A52A2A" w:rsidRPr="006E388E" w:rsidRDefault="00A52A2A" w:rsidP="000E07B5">
      <w:pPr>
        <w:pStyle w:val="NoSpacing"/>
      </w:pPr>
    </w:p>
    <w:p w14:paraId="10351A1E" w14:textId="4B5E0208" w:rsidR="008E6D94" w:rsidRDefault="000C7A2C">
      <w:r>
        <w:t>Dear C</w:t>
      </w:r>
      <w:r w:rsidR="00A52A2A">
        <w:t>hairman Nakagiri</w:t>
      </w:r>
      <w:r>
        <w:t xml:space="preserve">: </w:t>
      </w:r>
    </w:p>
    <w:p w14:paraId="6037B42F" w14:textId="464A69D8" w:rsidR="00EF02B7" w:rsidRDefault="008E6D94">
      <w:r>
        <w:t xml:space="preserve">We are writing to </w:t>
      </w:r>
      <w:r w:rsidR="00085D14">
        <w:t xml:space="preserve">urge the Livingston County </w:t>
      </w:r>
      <w:r>
        <w:t>Board of Commissioners</w:t>
      </w:r>
      <w:r w:rsidR="00085D14">
        <w:t xml:space="preserve"> to reconsider its recent vote on a resolution to accept state funding for COVID 19</w:t>
      </w:r>
      <w:r w:rsidR="004D3FC1">
        <w:t xml:space="preserve"> response</w:t>
      </w:r>
      <w:r w:rsidR="00E54EF0">
        <w:t xml:space="preserve"> activities in the county</w:t>
      </w:r>
      <w:r w:rsidR="004D3FC1">
        <w:t xml:space="preserve">. </w:t>
      </w:r>
      <w:r w:rsidR="00085D14">
        <w:t xml:space="preserve">  We were extremely disappointed in the Board's </w:t>
      </w:r>
      <w:r w:rsidR="00DE1EAC">
        <w:t>fail</w:t>
      </w:r>
      <w:r w:rsidR="00131A1E">
        <w:t>ure</w:t>
      </w:r>
      <w:r w:rsidR="00DE1EAC">
        <w:t xml:space="preserve"> to </w:t>
      </w:r>
      <w:r w:rsidR="000C7A2C">
        <w:t xml:space="preserve">approve </w:t>
      </w:r>
      <w:r w:rsidR="004D3FC1">
        <w:t>this</w:t>
      </w:r>
      <w:r w:rsidR="00EB343F">
        <w:t xml:space="preserve"> resolution</w:t>
      </w:r>
      <w:r w:rsidR="00981740">
        <w:t xml:space="preserve">, at </w:t>
      </w:r>
      <w:r w:rsidR="00516540">
        <w:t>a</w:t>
      </w:r>
      <w:r w:rsidR="00981740">
        <w:t xml:space="preserve"> recent meeting,</w:t>
      </w:r>
      <w:r w:rsidR="00F62F52">
        <w:t xml:space="preserve"> that would have provided for </w:t>
      </w:r>
      <w:r w:rsidR="004D3FC1">
        <w:t>critical resources f</w:t>
      </w:r>
      <w:r w:rsidR="00FB2340">
        <w:t>or</w:t>
      </w:r>
      <w:r w:rsidR="00FC71C9">
        <w:t xml:space="preserve"> </w:t>
      </w:r>
      <w:r w:rsidR="0086188D">
        <w:t xml:space="preserve">the </w:t>
      </w:r>
      <w:r w:rsidR="00FB2340">
        <w:t>Livingston County Health Department's</w:t>
      </w:r>
      <w:r w:rsidR="00B24B99">
        <w:t xml:space="preserve"> COVID 19 response efforts.  </w:t>
      </w:r>
      <w:r w:rsidR="00FB2340">
        <w:t xml:space="preserve"> </w:t>
      </w:r>
    </w:p>
    <w:p w14:paraId="71066661" w14:textId="0517DF31" w:rsidR="00FC71C9" w:rsidRDefault="00FC71C9">
      <w:r>
        <w:t>As you know</w:t>
      </w:r>
      <w:r w:rsidR="00E54EF0">
        <w:t xml:space="preserve">, </w:t>
      </w:r>
      <w:r w:rsidR="0086188D">
        <w:t>the M</w:t>
      </w:r>
      <w:r w:rsidR="000C7A2C">
        <w:t xml:space="preserve">ichigan </w:t>
      </w:r>
      <w:r w:rsidR="0086188D">
        <w:t>D</w:t>
      </w:r>
      <w:r w:rsidR="000C7A2C">
        <w:t xml:space="preserve">epartment of </w:t>
      </w:r>
      <w:r w:rsidR="0086188D">
        <w:t>H</w:t>
      </w:r>
      <w:r w:rsidR="000C7A2C">
        <w:t xml:space="preserve">ealth and </w:t>
      </w:r>
      <w:r w:rsidR="0086188D">
        <w:t>H</w:t>
      </w:r>
      <w:r w:rsidR="000C7A2C">
        <w:t xml:space="preserve">uman </w:t>
      </w:r>
      <w:r w:rsidR="0086188D">
        <w:t>S</w:t>
      </w:r>
      <w:r w:rsidR="000C7A2C">
        <w:t>ervices</w:t>
      </w:r>
      <w:r w:rsidR="0086188D">
        <w:t xml:space="preserve"> funding</w:t>
      </w:r>
      <w:r w:rsidR="004D3FC1">
        <w:t>,</w:t>
      </w:r>
      <w:r w:rsidR="0086188D">
        <w:t xml:space="preserve"> </w:t>
      </w:r>
      <w:r w:rsidR="00EE7668">
        <w:t>available to the Livingston County Health Department</w:t>
      </w:r>
      <w:r w:rsidR="004D3FC1">
        <w:t>,</w:t>
      </w:r>
      <w:r w:rsidR="00EE7668">
        <w:t xml:space="preserve"> </w:t>
      </w:r>
      <w:r>
        <w:t xml:space="preserve">includes over $1.5 million for the Department's immunization efforts, contact tracing, case investigation and infection control measures.  </w:t>
      </w:r>
      <w:r w:rsidR="001126F8">
        <w:t>It is our understanding that without this funding several grant funded positions will be eliminated including nurses, epi</w:t>
      </w:r>
      <w:r w:rsidR="00DC26C1">
        <w:t>demiologists</w:t>
      </w:r>
      <w:r w:rsidR="001126F8">
        <w:t xml:space="preserve"> and clerical positions which are essential to </w:t>
      </w:r>
      <w:r w:rsidR="00D24FD7">
        <w:t xml:space="preserve">Livingston County Health Department's response to the COVID 19 pandemic.  </w:t>
      </w:r>
    </w:p>
    <w:p w14:paraId="6172133C" w14:textId="2DE4A556" w:rsidR="008E13B3" w:rsidRDefault="00D24FD7" w:rsidP="00B24B99">
      <w:r>
        <w:t xml:space="preserve">Our health systems have worked hand in hand </w:t>
      </w:r>
      <w:r w:rsidR="00B24B99">
        <w:t xml:space="preserve">over the last 18 months </w:t>
      </w:r>
      <w:r>
        <w:t>with local public health departments across the state to address the challenges posed by th</w:t>
      </w:r>
      <w:r w:rsidR="00B24B99">
        <w:t>is</w:t>
      </w:r>
      <w:r>
        <w:t xml:space="preserve"> pandemic.</w:t>
      </w:r>
      <w:r w:rsidR="00294050">
        <w:t xml:space="preserve">  The partnership between </w:t>
      </w:r>
      <w:r w:rsidR="00B259F8">
        <w:t>o</w:t>
      </w:r>
      <w:r w:rsidR="00294050">
        <w:t>ur t</w:t>
      </w:r>
      <w:r w:rsidR="00516540">
        <w:t>wo</w:t>
      </w:r>
      <w:r w:rsidR="00294050">
        <w:t xml:space="preserve"> health systems and the Livingston county Public health department has allowed us to</w:t>
      </w:r>
      <w:r w:rsidR="0086188D">
        <w:t xml:space="preserve"> jointly address</w:t>
      </w:r>
      <w:r w:rsidR="00294050">
        <w:t xml:space="preserve"> the challenges of this pandemic in Livingston county</w:t>
      </w:r>
      <w:r w:rsidR="00B259F8">
        <w:t>,</w:t>
      </w:r>
      <w:r w:rsidR="00294050">
        <w:t xml:space="preserve"> </w:t>
      </w:r>
      <w:r w:rsidR="00085D14">
        <w:t xml:space="preserve">ensuring that </w:t>
      </w:r>
      <w:r w:rsidR="0086188D">
        <w:t xml:space="preserve">residents of the county </w:t>
      </w:r>
      <w:r w:rsidR="00085D14">
        <w:t xml:space="preserve">have </w:t>
      </w:r>
      <w:r w:rsidR="0086188D">
        <w:t>access t</w:t>
      </w:r>
      <w:r w:rsidR="00EE7668">
        <w:t>o</w:t>
      </w:r>
      <w:r w:rsidR="00CD054F">
        <w:t xml:space="preserve"> </w:t>
      </w:r>
      <w:r w:rsidR="00EE7668">
        <w:t>critical resources</w:t>
      </w:r>
      <w:r w:rsidR="00CD054F">
        <w:t xml:space="preserve"> </w:t>
      </w:r>
      <w:r w:rsidR="002F4717">
        <w:t xml:space="preserve">in our </w:t>
      </w:r>
      <w:r w:rsidR="000C7A2C">
        <w:t xml:space="preserve">collective </w:t>
      </w:r>
      <w:r w:rsidR="002F4717">
        <w:t xml:space="preserve">effort </w:t>
      </w:r>
      <w:r w:rsidR="000C7A2C">
        <w:t>to</w:t>
      </w:r>
      <w:r w:rsidR="00EE7668">
        <w:t xml:space="preserve"> control the virus and mitigate its further spread in the county</w:t>
      </w:r>
      <w:r w:rsidR="0086188D">
        <w:t xml:space="preserve">.  </w:t>
      </w:r>
      <w:r>
        <w:t xml:space="preserve">  </w:t>
      </w:r>
    </w:p>
    <w:p w14:paraId="24FDB4A1" w14:textId="77777777" w:rsidR="00675225" w:rsidRDefault="00D24FD7">
      <w:r>
        <w:t xml:space="preserve">We are </w:t>
      </w:r>
      <w:r w:rsidR="00F82077">
        <w:t xml:space="preserve">now in </w:t>
      </w:r>
      <w:r>
        <w:t>the fourth surge of the virus across our state and are</w:t>
      </w:r>
      <w:r w:rsidR="00FC71C9">
        <w:t xml:space="preserve"> continuing to see an increase</w:t>
      </w:r>
      <w:r w:rsidR="00B24B99">
        <w:t xml:space="preserve"> in</w:t>
      </w:r>
      <w:r w:rsidR="00FC71C9">
        <w:t xml:space="preserve"> </w:t>
      </w:r>
      <w:r w:rsidR="00FB2340">
        <w:t>COVID cases and hospitalizations</w:t>
      </w:r>
      <w:r w:rsidR="00B24B99">
        <w:t xml:space="preserve">.  </w:t>
      </w:r>
      <w:r w:rsidR="008E13B3">
        <w:t xml:space="preserve">Having recently surpassed </w:t>
      </w:r>
      <w:r w:rsidR="00294050">
        <w:t xml:space="preserve">a statewide </w:t>
      </w:r>
      <w:r w:rsidR="008E13B3">
        <w:t xml:space="preserve">daily census of </w:t>
      </w:r>
      <w:r w:rsidR="00B24B99">
        <w:t>more than 1,000 individuals hospitalized in our state</w:t>
      </w:r>
      <w:r w:rsidR="00E54EF0">
        <w:t>,</w:t>
      </w:r>
      <w:r w:rsidR="00B24B99">
        <w:t xml:space="preserve"> </w:t>
      </w:r>
      <w:r w:rsidR="008E13B3">
        <w:t>we</w:t>
      </w:r>
      <w:r w:rsidR="00B24B99">
        <w:t xml:space="preserve"> are concerned </w:t>
      </w:r>
      <w:r w:rsidR="00FE7CBB">
        <w:t xml:space="preserve">about the </w:t>
      </w:r>
      <w:r w:rsidR="00294050">
        <w:t xml:space="preserve">potential for </w:t>
      </w:r>
      <w:r w:rsidR="00B24B99">
        <w:t>the situation</w:t>
      </w:r>
      <w:r w:rsidR="00294050">
        <w:t xml:space="preserve"> to</w:t>
      </w:r>
      <w:r w:rsidR="00B24B99">
        <w:t xml:space="preserve"> worsen</w:t>
      </w:r>
      <w:r w:rsidR="00294050">
        <w:t xml:space="preserve"> and</w:t>
      </w:r>
      <w:r w:rsidR="00B24B99">
        <w:t xml:space="preserve"> </w:t>
      </w:r>
      <w:r w:rsidR="00EE7668">
        <w:t xml:space="preserve">impact </w:t>
      </w:r>
      <w:r w:rsidR="00B24B99">
        <w:t xml:space="preserve">our ability to care for </w:t>
      </w:r>
      <w:r w:rsidR="008E13B3">
        <w:t>both C</w:t>
      </w:r>
      <w:r w:rsidR="00A46FDA">
        <w:t>ovid</w:t>
      </w:r>
      <w:r w:rsidR="008E13B3">
        <w:t xml:space="preserve"> and </w:t>
      </w:r>
      <w:r w:rsidR="00A46FDA">
        <w:t>N</w:t>
      </w:r>
      <w:r w:rsidR="008E13B3">
        <w:t>on – Covid patients</w:t>
      </w:r>
      <w:r w:rsidR="00EE7668">
        <w:t xml:space="preserve"> in our hospitals this Fall.  </w:t>
      </w:r>
    </w:p>
    <w:p w14:paraId="22C31059" w14:textId="77777777" w:rsidR="006E388E" w:rsidRDefault="00B24B99">
      <w:r>
        <w:t xml:space="preserve">We are especially concerned about the health and safety of </w:t>
      </w:r>
      <w:r w:rsidR="00C77B17">
        <w:t>the</w:t>
      </w:r>
      <w:r>
        <w:t xml:space="preserve"> </w:t>
      </w:r>
      <w:r w:rsidR="00EE7668">
        <w:t xml:space="preserve">most </w:t>
      </w:r>
      <w:r>
        <w:t>vulnerable populations</w:t>
      </w:r>
      <w:r w:rsidR="00A46FDA">
        <w:t xml:space="preserve"> </w:t>
      </w:r>
      <w:r w:rsidR="00C77B17">
        <w:t xml:space="preserve">in our county </w:t>
      </w:r>
      <w:r w:rsidR="00A46FDA">
        <w:t>including the elderly, those with co-existing medical conditions, children</w:t>
      </w:r>
      <w:r w:rsidR="00EE7668">
        <w:t xml:space="preserve"> </w:t>
      </w:r>
      <w:r>
        <w:t>who are not yet vaccinated and our frontline healthcare workers.</w:t>
      </w:r>
      <w:r w:rsidR="00A46FDA">
        <w:t xml:space="preserve">  In</w:t>
      </w:r>
      <w:r w:rsidR="0075024D">
        <w:t xml:space="preserve"> many</w:t>
      </w:r>
      <w:r w:rsidR="00A46FDA">
        <w:t xml:space="preserve"> cases </w:t>
      </w:r>
      <w:r w:rsidR="0075024D">
        <w:t>these</w:t>
      </w:r>
      <w:r w:rsidR="00A46FDA">
        <w:t xml:space="preserve"> individuals </w:t>
      </w:r>
      <w:r w:rsidR="0075024D">
        <w:t xml:space="preserve">are not able to physically access these services at the Livingston County Health Department </w:t>
      </w:r>
      <w:r w:rsidR="00A46FDA">
        <w:t xml:space="preserve">because of transportation </w:t>
      </w:r>
    </w:p>
    <w:p w14:paraId="119ACD18" w14:textId="77777777" w:rsidR="006E388E" w:rsidRDefault="006E388E"/>
    <w:p w14:paraId="6C98C4E6" w14:textId="77777777" w:rsidR="006E388E" w:rsidRDefault="006E388E"/>
    <w:p w14:paraId="1E156293" w14:textId="77777777" w:rsidR="001A3DC5" w:rsidRDefault="001A3DC5"/>
    <w:p w14:paraId="27326EE4" w14:textId="77777777" w:rsidR="001A3DC5" w:rsidRDefault="001A3DC5"/>
    <w:p w14:paraId="06010D6D" w14:textId="35736690" w:rsidR="008E6D94" w:rsidRDefault="00A46FDA">
      <w:r>
        <w:t xml:space="preserve">barriers </w:t>
      </w:r>
      <w:r w:rsidR="0075024D">
        <w:t xml:space="preserve">and subsequently Health Department staff </w:t>
      </w:r>
      <w:r w:rsidR="00C77B17">
        <w:t>use some of th</w:t>
      </w:r>
      <w:r w:rsidR="00675225">
        <w:t>is</w:t>
      </w:r>
      <w:r w:rsidR="00C77B17">
        <w:t xml:space="preserve"> critical fund</w:t>
      </w:r>
      <w:r w:rsidR="00675225">
        <w:t xml:space="preserve">ing </w:t>
      </w:r>
      <w:r w:rsidR="00C77B17">
        <w:t xml:space="preserve">to </w:t>
      </w:r>
      <w:r w:rsidR="0075024D">
        <w:t xml:space="preserve">deliver services to them in their homes and/or </w:t>
      </w:r>
      <w:r w:rsidR="00675225">
        <w:t xml:space="preserve">in their </w:t>
      </w:r>
      <w:r w:rsidR="0075024D">
        <w:t xml:space="preserve">local communities.  </w:t>
      </w:r>
    </w:p>
    <w:p w14:paraId="65A9492C" w14:textId="119E6F90" w:rsidR="000749E9" w:rsidRDefault="00FC71C9" w:rsidP="00407B79">
      <w:pPr>
        <w:spacing w:before="100" w:beforeAutospacing="1" w:after="100" w:afterAutospacing="1"/>
      </w:pPr>
      <w:r>
        <w:t>We urge the Board of Commissioners</w:t>
      </w:r>
      <w:r w:rsidR="000C7A2C">
        <w:t xml:space="preserve"> </w:t>
      </w:r>
      <w:r>
        <w:t>to reconsider</w:t>
      </w:r>
      <w:r w:rsidR="00407B79">
        <w:t xml:space="preserve"> its position </w:t>
      </w:r>
      <w:r w:rsidR="008E13B3">
        <w:t xml:space="preserve">regarding </w:t>
      </w:r>
      <w:r w:rsidR="00294050">
        <w:t xml:space="preserve">this resolution </w:t>
      </w:r>
      <w:r w:rsidR="000C7A2C">
        <w:t xml:space="preserve">and </w:t>
      </w:r>
      <w:r w:rsidR="00294050">
        <w:t>support</w:t>
      </w:r>
      <w:r w:rsidR="000C7A2C">
        <w:t xml:space="preserve"> this funding</w:t>
      </w:r>
      <w:r w:rsidR="0075024D">
        <w:t xml:space="preserve"> </w:t>
      </w:r>
      <w:r w:rsidR="00675225">
        <w:t xml:space="preserve">which is critical to ensure </w:t>
      </w:r>
      <w:r w:rsidR="000C7A2C">
        <w:t xml:space="preserve">that Livingston county has all the resources available to address this latest surge of the virus across our county.  Thank you for the opportunity to share our </w:t>
      </w:r>
      <w:r w:rsidR="00DE1EAC">
        <w:t xml:space="preserve">thoughts.  Please do not hesitate to contact any one of us if you have questions and/or concerns regarding our support of this funding.  </w:t>
      </w:r>
    </w:p>
    <w:p w14:paraId="63641616" w14:textId="6CF862C8" w:rsidR="00DE1EAC" w:rsidRDefault="00DE1EAC" w:rsidP="00407B79">
      <w:pPr>
        <w:spacing w:before="100" w:beforeAutospacing="1" w:after="100" w:afterAutospacing="1"/>
      </w:pPr>
      <w:r>
        <w:t xml:space="preserve">Sincerely, </w:t>
      </w:r>
    </w:p>
    <w:p w14:paraId="0FF28021" w14:textId="09E35A6E" w:rsidR="00161254" w:rsidRDefault="00161254" w:rsidP="00407B79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4A35217A" wp14:editId="7410F21B">
            <wp:extent cx="2105025" cy="523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0316" w14:textId="77777777" w:rsidR="00161254" w:rsidRDefault="00161254" w:rsidP="00161254">
      <w:pPr>
        <w:rPr>
          <w:sz w:val="24"/>
          <w:szCs w:val="24"/>
        </w:rPr>
      </w:pPr>
      <w:r w:rsidRPr="00161254">
        <w:rPr>
          <w:sz w:val="24"/>
          <w:szCs w:val="24"/>
        </w:rPr>
        <w:t>John F. O'Malley, MSA, MBA, FACHE</w:t>
      </w:r>
    </w:p>
    <w:p w14:paraId="610E10D6" w14:textId="5939DDBA" w:rsidR="00161254" w:rsidRDefault="00161254" w:rsidP="00161254">
      <w:r>
        <w:t>President, Administration</w:t>
      </w:r>
    </w:p>
    <w:p w14:paraId="73A8D91A" w14:textId="77777777" w:rsidR="00161254" w:rsidRDefault="00161254" w:rsidP="00161254">
      <w:pPr>
        <w:spacing w:line="240" w:lineRule="exact"/>
      </w:pPr>
      <w:r>
        <w:t>St. Joseph Mercy Livingston Hospital &amp; Brighton Health Center</w:t>
      </w:r>
      <w:bookmarkStart w:id="0" w:name="_GoBack"/>
      <w:bookmarkEnd w:id="0"/>
    </w:p>
    <w:p w14:paraId="1F19BED1" w14:textId="5773A7ED" w:rsidR="00161254" w:rsidRDefault="00161254" w:rsidP="00407B79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15E7D498" wp14:editId="6E01CF90">
            <wp:extent cx="2324100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80DFF" w14:textId="150A447D" w:rsidR="008E6D94" w:rsidRDefault="008E6D94" w:rsidP="008E6D94">
      <w:pPr>
        <w:spacing w:before="100" w:beforeAutospacing="1" w:after="100" w:afterAutospacing="1"/>
      </w:pPr>
      <w:r>
        <w:t> </w:t>
      </w:r>
      <w:r w:rsidR="00AE3C35">
        <w:rPr>
          <w:noProof/>
        </w:rPr>
        <w:drawing>
          <wp:inline distT="0" distB="0" distL="0" distR="0" wp14:anchorId="043F4F92" wp14:editId="773F22B6">
            <wp:extent cx="1066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F1CA6" w14:textId="77777777" w:rsidR="00031D84" w:rsidRPr="00C21C60" w:rsidRDefault="00031D84" w:rsidP="00031D84">
      <w:pPr>
        <w:pStyle w:val="NormalWe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21C60">
        <w:rPr>
          <w:rFonts w:asciiTheme="minorHAnsi" w:hAnsiTheme="minorHAnsi" w:cstheme="minorHAnsi"/>
          <w:szCs w:val="22"/>
        </w:rPr>
        <w:t>David C. Miller, M.D., M.P.H.</w:t>
      </w:r>
    </w:p>
    <w:p w14:paraId="712B0F0D" w14:textId="77777777" w:rsidR="00031D84" w:rsidRPr="00C21C60" w:rsidRDefault="00031D84" w:rsidP="00031D84">
      <w:pPr>
        <w:spacing w:after="0" w:line="240" w:lineRule="auto"/>
        <w:rPr>
          <w:rFonts w:cstheme="minorHAnsi"/>
          <w:color w:val="000000"/>
          <w:sz w:val="24"/>
        </w:rPr>
      </w:pPr>
      <w:r w:rsidRPr="00C21C60">
        <w:rPr>
          <w:rFonts w:cstheme="minorHAnsi"/>
          <w:color w:val="000000"/>
          <w:sz w:val="24"/>
        </w:rPr>
        <w:t>President, U-M Health System</w:t>
      </w:r>
    </w:p>
    <w:p w14:paraId="1BED6494" w14:textId="77777777" w:rsidR="00031D84" w:rsidRPr="00C21C60" w:rsidRDefault="00031D84" w:rsidP="00031D84">
      <w:pPr>
        <w:spacing w:after="0" w:line="240" w:lineRule="auto"/>
        <w:rPr>
          <w:rFonts w:cstheme="minorHAnsi"/>
          <w:color w:val="000000"/>
          <w:sz w:val="24"/>
        </w:rPr>
      </w:pPr>
      <w:r w:rsidRPr="00C21C60">
        <w:rPr>
          <w:rFonts w:cstheme="minorHAnsi"/>
          <w:color w:val="000000"/>
          <w:sz w:val="24"/>
        </w:rPr>
        <w:t>Executive Vice Dean for Clinical Affairs, Medical School</w:t>
      </w:r>
    </w:p>
    <w:p w14:paraId="78104B89" w14:textId="0B212E3D" w:rsidR="008E6D94" w:rsidRDefault="008E6D94" w:rsidP="008E6D94">
      <w:pPr>
        <w:spacing w:before="100" w:beforeAutospacing="1" w:after="100" w:afterAutospacing="1"/>
      </w:pPr>
      <w:r>
        <w:t> </w:t>
      </w:r>
      <w:r w:rsidR="00AE3C35">
        <w:rPr>
          <w:noProof/>
        </w:rPr>
        <w:drawing>
          <wp:inline distT="0" distB="0" distL="0" distR="0" wp14:anchorId="67CADC16" wp14:editId="5A05AA3E">
            <wp:extent cx="2340864" cy="17373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4" cy="17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44683" w14:textId="116A398C" w:rsidR="008E6D94" w:rsidRDefault="008E6D94" w:rsidP="00DE1EAC">
      <w:pPr>
        <w:spacing w:before="100" w:beforeAutospacing="1" w:after="100" w:afterAutospacing="1"/>
      </w:pPr>
      <w:r>
        <w:t> </w:t>
      </w:r>
      <w:r w:rsidR="00F27217">
        <w:t xml:space="preserve">Cc: Nathan Burd, County Administrator </w:t>
      </w:r>
      <w:hyperlink r:id="rId12" w:history="1">
        <w:r w:rsidR="00F27217" w:rsidRPr="009D7F4A">
          <w:rPr>
            <w:rStyle w:val="Hyperlink"/>
          </w:rPr>
          <w:t>nburd@livgov.com</w:t>
        </w:r>
      </w:hyperlink>
    </w:p>
    <w:p w14:paraId="72083F79" w14:textId="77777777" w:rsidR="008E6D94" w:rsidRDefault="008E6D94"/>
    <w:sectPr w:rsidR="008E6D9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EC8C" w14:textId="77777777" w:rsidR="000E07B5" w:rsidRDefault="000E07B5" w:rsidP="000E07B5">
      <w:pPr>
        <w:spacing w:after="0" w:line="240" w:lineRule="auto"/>
      </w:pPr>
      <w:r>
        <w:separator/>
      </w:r>
    </w:p>
  </w:endnote>
  <w:endnote w:type="continuationSeparator" w:id="0">
    <w:p w14:paraId="05487B5C" w14:textId="77777777" w:rsidR="000E07B5" w:rsidRDefault="000E07B5" w:rsidP="000E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2D2B1" w14:textId="77777777" w:rsidR="000E07B5" w:rsidRDefault="000E07B5" w:rsidP="000E07B5">
      <w:pPr>
        <w:spacing w:after="0" w:line="240" w:lineRule="auto"/>
      </w:pPr>
      <w:r>
        <w:separator/>
      </w:r>
    </w:p>
  </w:footnote>
  <w:footnote w:type="continuationSeparator" w:id="0">
    <w:p w14:paraId="79CB4444" w14:textId="77777777" w:rsidR="000E07B5" w:rsidRDefault="000E07B5" w:rsidP="000E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D787A" w14:textId="68509541" w:rsidR="000E07B5" w:rsidRDefault="000E07B5">
    <w:pPr>
      <w:pStyle w:val="Header"/>
    </w:pPr>
    <w:r>
      <w:rPr>
        <w:noProof/>
      </w:rPr>
      <w:drawing>
        <wp:inline distT="0" distB="0" distL="0" distR="0" wp14:anchorId="0FB36DBB" wp14:editId="692F87A3">
          <wp:extent cx="2788285" cy="4038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55" b="30234"/>
                  <a:stretch/>
                </pic:blipFill>
                <pic:spPr bwMode="auto">
                  <a:xfrm>
                    <a:off x="0" y="0"/>
                    <a:ext cx="2979476" cy="431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60821B" wp14:editId="46BAA12B">
          <wp:extent cx="3070860" cy="35687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406" cy="501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94"/>
    <w:rsid w:val="00031D84"/>
    <w:rsid w:val="000749E9"/>
    <w:rsid w:val="00074B68"/>
    <w:rsid w:val="00085D14"/>
    <w:rsid w:val="000C7A2C"/>
    <w:rsid w:val="000E07B5"/>
    <w:rsid w:val="00105E46"/>
    <w:rsid w:val="001126F8"/>
    <w:rsid w:val="00131A1E"/>
    <w:rsid w:val="00161254"/>
    <w:rsid w:val="001A3DC5"/>
    <w:rsid w:val="00294050"/>
    <w:rsid w:val="002F4717"/>
    <w:rsid w:val="00407B79"/>
    <w:rsid w:val="00422756"/>
    <w:rsid w:val="004230F7"/>
    <w:rsid w:val="004D3FC1"/>
    <w:rsid w:val="00516540"/>
    <w:rsid w:val="00675225"/>
    <w:rsid w:val="006E388E"/>
    <w:rsid w:val="007023B2"/>
    <w:rsid w:val="0075024D"/>
    <w:rsid w:val="0086188D"/>
    <w:rsid w:val="0086629D"/>
    <w:rsid w:val="00881BAA"/>
    <w:rsid w:val="008E13B3"/>
    <w:rsid w:val="008E6D94"/>
    <w:rsid w:val="00981740"/>
    <w:rsid w:val="00A46FDA"/>
    <w:rsid w:val="00A52A2A"/>
    <w:rsid w:val="00AE3C35"/>
    <w:rsid w:val="00B063A6"/>
    <w:rsid w:val="00B24B99"/>
    <w:rsid w:val="00B259F8"/>
    <w:rsid w:val="00C77B17"/>
    <w:rsid w:val="00CD054F"/>
    <w:rsid w:val="00D24FD7"/>
    <w:rsid w:val="00DC26C1"/>
    <w:rsid w:val="00DE1EAC"/>
    <w:rsid w:val="00E54EF0"/>
    <w:rsid w:val="00EB343F"/>
    <w:rsid w:val="00EE7668"/>
    <w:rsid w:val="00EF02B7"/>
    <w:rsid w:val="00F27217"/>
    <w:rsid w:val="00F62F52"/>
    <w:rsid w:val="00F82077"/>
    <w:rsid w:val="00FB2340"/>
    <w:rsid w:val="00FC71C9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258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D9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1E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B5"/>
  </w:style>
  <w:style w:type="paragraph" w:styleId="Footer">
    <w:name w:val="footer"/>
    <w:basedOn w:val="Normal"/>
    <w:link w:val="FooterChar"/>
    <w:uiPriority w:val="99"/>
    <w:unhideWhenUsed/>
    <w:rsid w:val="000E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B5"/>
  </w:style>
  <w:style w:type="paragraph" w:styleId="NoSpacing">
    <w:name w:val="No Spacing"/>
    <w:uiPriority w:val="1"/>
    <w:qFormat/>
    <w:rsid w:val="000E07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D9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1E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B5"/>
  </w:style>
  <w:style w:type="paragraph" w:styleId="Footer">
    <w:name w:val="footer"/>
    <w:basedOn w:val="Normal"/>
    <w:link w:val="FooterChar"/>
    <w:uiPriority w:val="99"/>
    <w:unhideWhenUsed/>
    <w:rsid w:val="000E0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B5"/>
  </w:style>
  <w:style w:type="paragraph" w:styleId="NoSpacing">
    <w:name w:val="No Spacing"/>
    <w:uiPriority w:val="1"/>
    <w:qFormat/>
    <w:rsid w:val="000E07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ioners@livgov.com" TargetMode="External"/><Relationship Id="rId12" Type="http://schemas.openxmlformats.org/officeDocument/2006/relationships/hyperlink" Target="mailto:nburd@livgov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D. Gehle</dc:creator>
  <cp:lastModifiedBy>Jon King</cp:lastModifiedBy>
  <cp:revision>2</cp:revision>
  <cp:lastPrinted>2021-09-09T17:20:00Z</cp:lastPrinted>
  <dcterms:created xsi:type="dcterms:W3CDTF">2021-09-10T14:16:00Z</dcterms:created>
  <dcterms:modified xsi:type="dcterms:W3CDTF">2021-09-10T14:16:00Z</dcterms:modified>
</cp:coreProperties>
</file>