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CE6" w14:textId="77777777" w:rsidR="00185620" w:rsidRDefault="00185620" w:rsidP="00185620">
      <w:pPr>
        <w:pStyle w:val="NormalWeb"/>
        <w:spacing w:before="0" w:beforeAutospacing="0" w:after="0" w:afterAutospacing="0"/>
        <w:jc w:val="center"/>
      </w:pPr>
      <w:r>
        <w:rPr>
          <w:rFonts w:ascii="Arial" w:hAnsi="Arial" w:cs="Arial"/>
          <w:b/>
          <w:bCs/>
          <w:color w:val="000000"/>
          <w:sz w:val="24"/>
          <w:szCs w:val="24"/>
        </w:rPr>
        <w:t>LAKE TRUST FOUNDATION AWARDS MORE THAN $460,000 IN SCHOLARSHIPS TO MICHIGAN RESIDENTS, BOLSTERING MICHIGAN’S TALENT PIPELINE</w:t>
      </w:r>
    </w:p>
    <w:p w14:paraId="02963EF7" w14:textId="77777777" w:rsidR="00185620" w:rsidRDefault="00185620" w:rsidP="00185620">
      <w:pPr>
        <w:pStyle w:val="NormalWeb"/>
        <w:spacing w:before="0" w:beforeAutospacing="0" w:after="0" w:afterAutospacing="0"/>
        <w:jc w:val="center"/>
      </w:pPr>
      <w:r>
        <w:rPr>
          <w:rFonts w:ascii="Arial" w:hAnsi="Arial" w:cs="Arial"/>
          <w:i/>
          <w:iCs/>
          <w:color w:val="000000"/>
        </w:rPr>
        <w:t>Lake Trust expands educational opportunities for 11 recipients entering growing and high-demand industries through New Beginnings and Michigan Impact Scholarships</w:t>
      </w:r>
    </w:p>
    <w:p w14:paraId="58FA4380" w14:textId="77777777" w:rsidR="00185620" w:rsidRDefault="00185620" w:rsidP="00185620">
      <w:pPr>
        <w:pStyle w:val="NormalWeb"/>
        <w:spacing w:before="0" w:beforeAutospacing="0" w:after="0" w:afterAutospacing="0"/>
        <w:jc w:val="center"/>
      </w:pPr>
      <w:r>
        <w:rPr>
          <w:rFonts w:ascii="Arial" w:hAnsi="Arial" w:cs="Arial"/>
          <w:color w:val="000000"/>
          <w:sz w:val="24"/>
          <w:szCs w:val="24"/>
        </w:rPr>
        <w:t> </w:t>
      </w:r>
    </w:p>
    <w:p w14:paraId="13FC6111" w14:textId="77777777" w:rsidR="00185620" w:rsidRDefault="00185620" w:rsidP="00185620">
      <w:pPr>
        <w:pStyle w:val="NormalWeb"/>
        <w:spacing w:before="0" w:beforeAutospacing="0" w:after="0" w:afterAutospacing="0"/>
        <w:ind w:left="100"/>
      </w:pPr>
      <w:r>
        <w:rPr>
          <w:rFonts w:ascii="Arial" w:hAnsi="Arial" w:cs="Arial"/>
          <w:b/>
          <w:bCs/>
          <w:color w:val="000000"/>
        </w:rPr>
        <w:t>DETROIT, Mich.,</w:t>
      </w:r>
      <w:r>
        <w:rPr>
          <w:rFonts w:ascii="Arial" w:hAnsi="Arial" w:cs="Arial"/>
          <w:color w:val="000000"/>
        </w:rPr>
        <w:t xml:space="preserve"> Sep. 30, 2022—The Lake Trust Foundation, an independent entity of Lake Trust Credit Union (Lake Trust), recently announced the recipients of the 2022 New Beginnings Scholarship and the 2022 Michigan Impact Scholarship. These two unique scholarship opportunities support Michigan residents pursuing high-demand careers through continued education. </w:t>
      </w:r>
    </w:p>
    <w:p w14:paraId="5424924E" w14:textId="77777777" w:rsidR="00185620" w:rsidRDefault="00185620" w:rsidP="00185620">
      <w:r>
        <w:t> </w:t>
      </w:r>
    </w:p>
    <w:p w14:paraId="1A0D9EF8" w14:textId="77777777" w:rsidR="00185620" w:rsidRDefault="00185620" w:rsidP="00185620">
      <w:pPr>
        <w:pStyle w:val="NormalWeb"/>
        <w:spacing w:before="0" w:beforeAutospacing="0" w:after="0" w:afterAutospacing="0"/>
      </w:pPr>
      <w:r>
        <w:rPr>
          <w:rFonts w:ascii="Arial" w:hAnsi="Arial" w:cs="Arial"/>
          <w:b/>
          <w:bCs/>
          <w:color w:val="000000"/>
        </w:rPr>
        <w:t>2022 New Beginnings Scholarship Winners</w:t>
      </w:r>
    </w:p>
    <w:p w14:paraId="17984166" w14:textId="77777777" w:rsidR="00185620" w:rsidRDefault="00185620" w:rsidP="00185620">
      <w:pPr>
        <w:pStyle w:val="NormalWeb"/>
        <w:spacing w:before="0" w:beforeAutospacing="0" w:after="0" w:afterAutospacing="0"/>
      </w:pPr>
      <w:r>
        <w:rPr>
          <w:rFonts w:ascii="Arial" w:hAnsi="Arial" w:cs="Arial"/>
          <w:color w:val="000000"/>
        </w:rPr>
        <w:t>Six recipients were awarded the 2022 New Beginnings Scholarship. This scholarship is designed to inspire and enable Michigan residents to consider furthering their education or career in a technical or trade field at a Michigan college or university. The winners will receive an award of up to $5,000 which can be used to pay tuition costs at a trade school or technical education program as well as cover the costs of trade tools, professional fees or dues, books, or supplies. See below for the list of recipients:</w:t>
      </w:r>
    </w:p>
    <w:p w14:paraId="4711AD76" w14:textId="77777777" w:rsidR="00185620" w:rsidRDefault="00185620" w:rsidP="00185620">
      <w:pPr>
        <w:spacing w:after="240"/>
      </w:pPr>
      <w:r>
        <w:t> </w:t>
      </w:r>
    </w:p>
    <w:p w14:paraId="0C3865AE" w14:textId="77777777" w:rsidR="00185620" w:rsidRDefault="00185620" w:rsidP="00185620">
      <w:pPr>
        <w:numPr>
          <w:ilvl w:val="0"/>
          <w:numId w:val="5"/>
        </w:numPr>
        <w:spacing w:after="0" w:line="240" w:lineRule="auto"/>
        <w:textAlignment w:val="baseline"/>
        <w:rPr>
          <w:rFonts w:eastAsia="Times New Roman"/>
          <w:color w:val="000000"/>
        </w:rPr>
      </w:pPr>
      <w:proofErr w:type="spellStart"/>
      <w:r>
        <w:rPr>
          <w:rFonts w:ascii="Arial" w:eastAsia="Times New Roman" w:hAnsi="Arial" w:cs="Arial"/>
          <w:color w:val="1D1C1D"/>
        </w:rPr>
        <w:t>Cameshia</w:t>
      </w:r>
      <w:proofErr w:type="spellEnd"/>
      <w:r>
        <w:rPr>
          <w:rFonts w:ascii="Arial" w:eastAsia="Times New Roman" w:hAnsi="Arial" w:cs="Arial"/>
          <w:color w:val="1D1C1D"/>
        </w:rPr>
        <w:t xml:space="preserve"> Crawford of Lansing</w:t>
      </w:r>
      <w:r>
        <w:rPr>
          <w:rFonts w:ascii="Arial" w:eastAsia="Times New Roman" w:hAnsi="Arial" w:cs="Arial"/>
          <w:color w:val="000000"/>
        </w:rPr>
        <w:t>, MI</w:t>
      </w:r>
    </w:p>
    <w:p w14:paraId="6AA18792" w14:textId="77777777" w:rsidR="00185620" w:rsidRDefault="00185620" w:rsidP="00185620">
      <w:pPr>
        <w:numPr>
          <w:ilvl w:val="0"/>
          <w:numId w:val="5"/>
        </w:numPr>
        <w:spacing w:after="0" w:line="240" w:lineRule="auto"/>
        <w:textAlignment w:val="baseline"/>
        <w:rPr>
          <w:rFonts w:eastAsia="Times New Roman"/>
          <w:color w:val="000000"/>
        </w:rPr>
      </w:pPr>
      <w:r>
        <w:rPr>
          <w:rFonts w:ascii="Arial" w:eastAsia="Times New Roman" w:hAnsi="Arial" w:cs="Arial"/>
          <w:color w:val="1D1C1D"/>
        </w:rPr>
        <w:t>Jaclyn Dobbie of Brighton, MI</w:t>
      </w:r>
    </w:p>
    <w:p w14:paraId="51DAD131" w14:textId="77777777" w:rsidR="00185620" w:rsidRDefault="00185620" w:rsidP="00185620">
      <w:pPr>
        <w:numPr>
          <w:ilvl w:val="0"/>
          <w:numId w:val="5"/>
        </w:numPr>
        <w:spacing w:after="0" w:line="240" w:lineRule="auto"/>
        <w:textAlignment w:val="baseline"/>
        <w:rPr>
          <w:rFonts w:eastAsia="Times New Roman"/>
          <w:color w:val="000000"/>
        </w:rPr>
      </w:pPr>
      <w:proofErr w:type="spellStart"/>
      <w:r>
        <w:rPr>
          <w:rFonts w:ascii="Arial" w:eastAsia="Times New Roman" w:hAnsi="Arial" w:cs="Arial"/>
          <w:color w:val="000000"/>
        </w:rPr>
        <w:t>Katerine</w:t>
      </w:r>
      <w:proofErr w:type="spellEnd"/>
      <w:r>
        <w:rPr>
          <w:rFonts w:ascii="Arial" w:eastAsia="Times New Roman" w:hAnsi="Arial" w:cs="Arial"/>
          <w:color w:val="000000"/>
        </w:rPr>
        <w:t xml:space="preserve"> Rajala of Howell, MI</w:t>
      </w:r>
    </w:p>
    <w:p w14:paraId="529826E2" w14:textId="77777777" w:rsidR="00185620" w:rsidRDefault="00185620" w:rsidP="00185620">
      <w:pPr>
        <w:numPr>
          <w:ilvl w:val="0"/>
          <w:numId w:val="5"/>
        </w:numPr>
        <w:spacing w:after="0" w:line="240" w:lineRule="auto"/>
        <w:textAlignment w:val="baseline"/>
        <w:rPr>
          <w:rFonts w:eastAsia="Times New Roman"/>
          <w:color w:val="000000"/>
        </w:rPr>
      </w:pPr>
      <w:proofErr w:type="spellStart"/>
      <w:r>
        <w:rPr>
          <w:rFonts w:ascii="Arial" w:eastAsia="Times New Roman" w:hAnsi="Arial" w:cs="Arial"/>
          <w:color w:val="000000"/>
        </w:rPr>
        <w:t>Felishia</w:t>
      </w:r>
      <w:proofErr w:type="spellEnd"/>
      <w:r>
        <w:rPr>
          <w:rFonts w:ascii="Arial" w:eastAsia="Times New Roman" w:hAnsi="Arial" w:cs="Arial"/>
          <w:color w:val="000000"/>
        </w:rPr>
        <w:t xml:space="preserve"> Smith of Grand Haven, MI</w:t>
      </w:r>
    </w:p>
    <w:p w14:paraId="32187D06" w14:textId="77777777" w:rsidR="00185620" w:rsidRDefault="00185620" w:rsidP="00185620">
      <w:pPr>
        <w:numPr>
          <w:ilvl w:val="0"/>
          <w:numId w:val="5"/>
        </w:numPr>
        <w:spacing w:after="0" w:line="240" w:lineRule="auto"/>
        <w:textAlignment w:val="baseline"/>
        <w:rPr>
          <w:rFonts w:eastAsia="Times New Roman"/>
          <w:color w:val="000000"/>
        </w:rPr>
      </w:pPr>
      <w:r>
        <w:rPr>
          <w:rFonts w:ascii="Arial" w:eastAsia="Times New Roman" w:hAnsi="Arial" w:cs="Arial"/>
          <w:color w:val="1D1C1D"/>
        </w:rPr>
        <w:t>Emma Thorpe of Flint, MI</w:t>
      </w:r>
    </w:p>
    <w:p w14:paraId="70812F9C" w14:textId="77777777" w:rsidR="00185620" w:rsidRDefault="00185620" w:rsidP="00185620">
      <w:pPr>
        <w:numPr>
          <w:ilvl w:val="0"/>
          <w:numId w:val="5"/>
        </w:numPr>
        <w:spacing w:after="0" w:line="240" w:lineRule="auto"/>
        <w:textAlignment w:val="baseline"/>
        <w:rPr>
          <w:rFonts w:eastAsia="Times New Roman"/>
          <w:color w:val="000000"/>
        </w:rPr>
      </w:pPr>
      <w:r>
        <w:rPr>
          <w:rFonts w:ascii="Arial" w:eastAsia="Times New Roman" w:hAnsi="Arial" w:cs="Arial"/>
          <w:color w:val="1D1C1D"/>
        </w:rPr>
        <w:t xml:space="preserve">Allison </w:t>
      </w:r>
      <w:proofErr w:type="spellStart"/>
      <w:r>
        <w:rPr>
          <w:rFonts w:ascii="Arial" w:eastAsia="Times New Roman" w:hAnsi="Arial" w:cs="Arial"/>
          <w:color w:val="1D1C1D"/>
        </w:rPr>
        <w:t>VanHouten</w:t>
      </w:r>
      <w:proofErr w:type="spellEnd"/>
      <w:r>
        <w:rPr>
          <w:rFonts w:ascii="Arial" w:eastAsia="Times New Roman" w:hAnsi="Arial" w:cs="Arial"/>
          <w:color w:val="1D1C1D"/>
        </w:rPr>
        <w:t xml:space="preserve"> of Livonia, MI</w:t>
      </w:r>
    </w:p>
    <w:p w14:paraId="270C6B1C" w14:textId="77777777" w:rsidR="00185620" w:rsidRDefault="00185620" w:rsidP="00185620">
      <w:r>
        <w:t> </w:t>
      </w:r>
    </w:p>
    <w:p w14:paraId="2275D954" w14:textId="77777777" w:rsidR="00185620" w:rsidRDefault="00185620" w:rsidP="00185620">
      <w:pPr>
        <w:pStyle w:val="NormalWeb"/>
        <w:spacing w:before="0" w:beforeAutospacing="0" w:after="0" w:afterAutospacing="0"/>
      </w:pPr>
      <w:r>
        <w:rPr>
          <w:rFonts w:ascii="Arial" w:hAnsi="Arial" w:cs="Arial"/>
          <w:b/>
          <w:bCs/>
          <w:color w:val="000000"/>
        </w:rPr>
        <w:t>2022 Michigan Impact Scholarship Winners</w:t>
      </w:r>
    </w:p>
    <w:p w14:paraId="1E1F4249" w14:textId="77777777" w:rsidR="00185620" w:rsidRDefault="00185620" w:rsidP="00185620">
      <w:pPr>
        <w:pStyle w:val="NormalWeb"/>
        <w:spacing w:before="0" w:beforeAutospacing="0" w:after="0" w:afterAutospacing="0"/>
      </w:pPr>
      <w:r>
        <w:rPr>
          <w:rFonts w:ascii="Arial" w:hAnsi="Arial" w:cs="Arial"/>
          <w:color w:val="000000"/>
        </w:rPr>
        <w:t xml:space="preserve">Established in partnership with Cleary University, </w:t>
      </w:r>
      <w:proofErr w:type="gramStart"/>
      <w:r>
        <w:rPr>
          <w:rFonts w:ascii="Arial" w:hAnsi="Arial" w:cs="Arial"/>
          <w:color w:val="000000"/>
        </w:rPr>
        <w:t>the  Michigan</w:t>
      </w:r>
      <w:proofErr w:type="gramEnd"/>
      <w:r>
        <w:rPr>
          <w:rFonts w:ascii="Arial" w:hAnsi="Arial" w:cs="Arial"/>
          <w:color w:val="000000"/>
        </w:rPr>
        <w:t xml:space="preserve"> Impact Scholarship provides a tuition-free educational opportunity to Michigan residents for up to four years. This scholarship is awarded to current or incoming Cleary University students studying at the Livingston or Detroit campuses or online. Applicants pursuing an education in one of </w:t>
      </w:r>
      <w:hyperlink r:id="rId5" w:history="1">
        <w:r>
          <w:rPr>
            <w:rStyle w:val="Hyperlink"/>
            <w:rFonts w:ascii="Arial" w:hAnsi="Arial" w:cs="Arial"/>
            <w:color w:val="1155CC"/>
          </w:rPr>
          <w:t>Michigan’s Hot 50 Careers through 2028</w:t>
        </w:r>
      </w:hyperlink>
      <w:r>
        <w:rPr>
          <w:rFonts w:ascii="Arial" w:hAnsi="Arial" w:cs="Arial"/>
          <w:color w:val="000000"/>
        </w:rPr>
        <w:t xml:space="preserve"> are given special consideration, as the opportunity is focused on meeting the demands of Michigan’s changing labor market. This year’s recipients include:</w:t>
      </w:r>
    </w:p>
    <w:p w14:paraId="303EAB09" w14:textId="77777777" w:rsidR="00185620" w:rsidRDefault="00185620" w:rsidP="00185620">
      <w:pPr>
        <w:spacing w:after="240"/>
      </w:pPr>
      <w:r>
        <w:t> </w:t>
      </w:r>
    </w:p>
    <w:p w14:paraId="6F343ACE" w14:textId="77777777" w:rsidR="00185620" w:rsidRDefault="00185620" w:rsidP="00185620">
      <w:pPr>
        <w:numPr>
          <w:ilvl w:val="0"/>
          <w:numId w:val="6"/>
        </w:numPr>
        <w:spacing w:after="0" w:line="240" w:lineRule="auto"/>
        <w:textAlignment w:val="baseline"/>
        <w:rPr>
          <w:rFonts w:eastAsia="Times New Roman"/>
          <w:color w:val="000000"/>
        </w:rPr>
      </w:pPr>
      <w:r>
        <w:rPr>
          <w:rFonts w:ascii="Arial" w:eastAsia="Times New Roman" w:hAnsi="Arial" w:cs="Arial"/>
          <w:color w:val="000000"/>
        </w:rPr>
        <w:t>Benjamin Hibbard of Howell, MI</w:t>
      </w:r>
    </w:p>
    <w:p w14:paraId="41C0D610" w14:textId="77777777" w:rsidR="00185620" w:rsidRDefault="00185620" w:rsidP="00185620">
      <w:pPr>
        <w:numPr>
          <w:ilvl w:val="0"/>
          <w:numId w:val="6"/>
        </w:numPr>
        <w:spacing w:after="0" w:line="240" w:lineRule="auto"/>
        <w:textAlignment w:val="baseline"/>
        <w:rPr>
          <w:rFonts w:eastAsia="Times New Roman"/>
          <w:color w:val="000000"/>
        </w:rPr>
      </w:pPr>
      <w:r>
        <w:rPr>
          <w:rFonts w:ascii="Arial" w:eastAsia="Times New Roman" w:hAnsi="Arial" w:cs="Arial"/>
          <w:color w:val="000000"/>
        </w:rPr>
        <w:t>Jacob McKnight of Gaylord, MI</w:t>
      </w:r>
    </w:p>
    <w:p w14:paraId="1DE10CF0" w14:textId="77777777" w:rsidR="00185620" w:rsidRDefault="00185620" w:rsidP="00185620">
      <w:pPr>
        <w:numPr>
          <w:ilvl w:val="0"/>
          <w:numId w:val="6"/>
        </w:numPr>
        <w:spacing w:after="0" w:line="240" w:lineRule="auto"/>
        <w:textAlignment w:val="baseline"/>
        <w:rPr>
          <w:rFonts w:eastAsia="Times New Roman"/>
          <w:color w:val="000000"/>
        </w:rPr>
      </w:pPr>
      <w:r>
        <w:rPr>
          <w:rFonts w:ascii="Arial" w:eastAsia="Times New Roman" w:hAnsi="Arial" w:cs="Arial"/>
          <w:color w:val="000000"/>
        </w:rPr>
        <w:t>Ethan Parker of Brighton, MI </w:t>
      </w:r>
    </w:p>
    <w:p w14:paraId="5DBA26F5" w14:textId="77777777" w:rsidR="00185620" w:rsidRDefault="00185620" w:rsidP="00185620">
      <w:pPr>
        <w:numPr>
          <w:ilvl w:val="0"/>
          <w:numId w:val="6"/>
        </w:numPr>
        <w:spacing w:after="0" w:line="240" w:lineRule="auto"/>
        <w:textAlignment w:val="baseline"/>
        <w:rPr>
          <w:rFonts w:eastAsia="Times New Roman"/>
          <w:color w:val="000000"/>
        </w:rPr>
      </w:pPr>
      <w:r>
        <w:rPr>
          <w:rFonts w:ascii="Arial" w:eastAsia="Times New Roman" w:hAnsi="Arial" w:cs="Arial"/>
          <w:color w:val="000000"/>
        </w:rPr>
        <w:t>Jennifer Richmond of Howell, MI </w:t>
      </w:r>
    </w:p>
    <w:p w14:paraId="497561B1" w14:textId="77777777" w:rsidR="00185620" w:rsidRDefault="00185620" w:rsidP="00185620">
      <w:pPr>
        <w:numPr>
          <w:ilvl w:val="0"/>
          <w:numId w:val="6"/>
        </w:numPr>
        <w:spacing w:after="0" w:line="240" w:lineRule="auto"/>
        <w:textAlignment w:val="baseline"/>
        <w:rPr>
          <w:rFonts w:eastAsia="Times New Roman"/>
          <w:color w:val="000000"/>
        </w:rPr>
      </w:pPr>
      <w:r>
        <w:rPr>
          <w:rFonts w:ascii="Arial" w:eastAsia="Times New Roman" w:hAnsi="Arial" w:cs="Arial"/>
          <w:color w:val="000000"/>
        </w:rPr>
        <w:t>Laura Rubio Nieto of Howell, MI</w:t>
      </w:r>
    </w:p>
    <w:p w14:paraId="3731913A" w14:textId="77777777" w:rsidR="00185620" w:rsidRDefault="00185620" w:rsidP="00185620">
      <w:r>
        <w:t> </w:t>
      </w:r>
    </w:p>
    <w:p w14:paraId="039D3451" w14:textId="77777777" w:rsidR="00185620" w:rsidRDefault="00185620" w:rsidP="00185620">
      <w:pPr>
        <w:pStyle w:val="NormalWeb"/>
        <w:spacing w:before="0" w:beforeAutospacing="0" w:after="0" w:afterAutospacing="0"/>
      </w:pPr>
      <w:r>
        <w:rPr>
          <w:rFonts w:ascii="Arial" w:hAnsi="Arial" w:cs="Arial"/>
          <w:color w:val="000000"/>
        </w:rPr>
        <w:t>“At Lake Trust, we are committed to strengthening the financial wellbeing of the communities around us. By offering scholarship opportunities like the New Beginnings and Michigan Impact Scholarships, our organization has supported Michigan residents in their pursuit of expanded education and professional opportunities, enhancing their ability to give back to their respective communities,” said Lake Trust CEO and President of the Lake Trust Foundation David Snodgrass.</w:t>
      </w:r>
    </w:p>
    <w:p w14:paraId="40ECBD86" w14:textId="77777777" w:rsidR="00185620" w:rsidRDefault="00185620" w:rsidP="00185620">
      <w:pPr>
        <w:pStyle w:val="NormalWeb"/>
        <w:spacing w:before="0" w:beforeAutospacing="0" w:after="0" w:afterAutospacing="0"/>
        <w:jc w:val="center"/>
      </w:pPr>
      <w:r>
        <w:rPr>
          <w:rFonts w:ascii="Arial" w:hAnsi="Arial" w:cs="Arial"/>
          <w:color w:val="000000"/>
        </w:rPr>
        <w:lastRenderedPageBreak/>
        <w:t>XXX</w:t>
      </w:r>
    </w:p>
    <w:p w14:paraId="552F9D10" w14:textId="77777777" w:rsidR="00185620" w:rsidRDefault="00185620" w:rsidP="00185620">
      <w:pPr>
        <w:pStyle w:val="NormalWeb"/>
        <w:spacing w:before="0" w:beforeAutospacing="0" w:after="20" w:afterAutospacing="0"/>
      </w:pPr>
      <w:r>
        <w:rPr>
          <w:rFonts w:ascii="Arial" w:hAnsi="Arial" w:cs="Arial"/>
          <w:i/>
          <w:iCs/>
          <w:color w:val="000000"/>
        </w:rPr>
        <w:t> </w:t>
      </w:r>
    </w:p>
    <w:p w14:paraId="1EA9516C" w14:textId="77777777" w:rsidR="00185620" w:rsidRDefault="00185620" w:rsidP="00185620">
      <w:pPr>
        <w:pStyle w:val="NormalWeb"/>
        <w:spacing w:before="0" w:beforeAutospacing="0" w:after="20" w:afterAutospacing="0"/>
      </w:pPr>
      <w:r>
        <w:rPr>
          <w:rFonts w:ascii="Arial" w:hAnsi="Arial" w:cs="Arial"/>
          <w:b/>
          <w:bCs/>
          <w:color w:val="000000"/>
        </w:rPr>
        <w:t>About Lake Trust Foundation</w:t>
      </w:r>
      <w:r>
        <w:rPr>
          <w:rFonts w:ascii="Arial" w:hAnsi="Arial" w:cs="Arial"/>
          <w:color w:val="000000"/>
        </w:rPr>
        <w:t>                                                                           </w:t>
      </w:r>
    </w:p>
    <w:p w14:paraId="60A55135" w14:textId="77777777" w:rsidR="00185620" w:rsidRDefault="00185620" w:rsidP="00185620">
      <w:pPr>
        <w:pStyle w:val="NormalWeb"/>
        <w:spacing w:before="0" w:beforeAutospacing="0" w:after="0" w:afterAutospacing="0"/>
      </w:pPr>
      <w:r>
        <w:rPr>
          <w:rFonts w:ascii="Arial" w:hAnsi="Arial" w:cs="Arial"/>
          <w:color w:val="000000"/>
        </w:rPr>
        <w:t xml:space="preserve">The Lake Trust Foundation, an independent entity of Lake Trust, is a Michigan-based 501(c)(3) organization established in 2013 to help build and sustain stronger communities. Through generous support from donors, The Lake Trust Foundation awards various grants, donations and scholarships to underserved Michiganders and community organizations each year—making a life-changing difference to those in need. To learn more, visit Lake Trust at </w:t>
      </w:r>
      <w:hyperlink r:id="rId6" w:history="1">
        <w:r>
          <w:rPr>
            <w:rStyle w:val="Hyperlink"/>
            <w:rFonts w:ascii="Arial" w:hAnsi="Arial" w:cs="Arial"/>
            <w:color w:val="000000"/>
          </w:rPr>
          <w:t>www.laketrust.org/foundation</w:t>
        </w:r>
      </w:hyperlink>
      <w:r>
        <w:rPr>
          <w:rFonts w:ascii="Arial" w:hAnsi="Arial" w:cs="Arial"/>
          <w:color w:val="000000"/>
        </w:rPr>
        <w:t>. </w:t>
      </w:r>
    </w:p>
    <w:p w14:paraId="41294834" w14:textId="77777777" w:rsidR="00185620" w:rsidRDefault="00185620" w:rsidP="00185620">
      <w:r>
        <w:t> </w:t>
      </w:r>
    </w:p>
    <w:p w14:paraId="67C3C695" w14:textId="77777777" w:rsidR="00185620" w:rsidRDefault="00185620" w:rsidP="00185620">
      <w:pPr>
        <w:pStyle w:val="NormalWeb"/>
        <w:spacing w:before="0" w:beforeAutospacing="0" w:after="0" w:afterAutospacing="0"/>
      </w:pPr>
      <w:r>
        <w:rPr>
          <w:rFonts w:ascii="Arial" w:hAnsi="Arial" w:cs="Arial"/>
          <w:b/>
          <w:bCs/>
          <w:color w:val="000000"/>
        </w:rPr>
        <w:t>About Lake Trust Credit Union</w:t>
      </w:r>
    </w:p>
    <w:p w14:paraId="5CA63E35" w14:textId="77777777" w:rsidR="00185620" w:rsidRDefault="00185620" w:rsidP="00185620">
      <w:pPr>
        <w:pStyle w:val="NormalWeb"/>
        <w:spacing w:before="0" w:beforeAutospacing="0" w:after="0" w:afterAutospacing="0"/>
      </w:pPr>
      <w:r>
        <w:rPr>
          <w:rFonts w:ascii="Arial" w:hAnsi="Arial" w:cs="Arial"/>
          <w:color w:val="000000"/>
        </w:rPr>
        <w:t xml:space="preserve">Lake Trust Credit Union is focused on serving as an engine of member and community wellbeing. Lake Trust understands that harnessing the power in all of us is key to building stronger communities and helping Michiganders reach their goals. Lake Trust currently serves nearly 200,000 members—including both individuals and business owners—across the state of Michigan. With branches in more than 20 cities, towns and villages throughout the state, Lake Trust forges strong and enduring connections and is an integral and influential force for building stronger and healthier Michigan communities. To learn more, visit Lake Trust at </w:t>
      </w:r>
      <w:hyperlink r:id="rId7" w:history="1">
        <w:r>
          <w:rPr>
            <w:rStyle w:val="Hyperlink"/>
            <w:rFonts w:ascii="Arial" w:hAnsi="Arial" w:cs="Arial"/>
          </w:rPr>
          <w:t>www.laketrust.org</w:t>
        </w:r>
      </w:hyperlink>
      <w:r>
        <w:rPr>
          <w:rFonts w:ascii="Arial" w:hAnsi="Arial" w:cs="Arial"/>
          <w:color w:val="000000"/>
        </w:rPr>
        <w:t>.</w:t>
      </w:r>
    </w:p>
    <w:p w14:paraId="70AD6FA9" w14:textId="77777777" w:rsidR="00185620" w:rsidRDefault="00185620" w:rsidP="00185620">
      <w:pPr>
        <w:spacing w:after="240"/>
      </w:pPr>
      <w:r>
        <w:br/>
      </w:r>
      <w:r>
        <w:br/>
      </w:r>
    </w:p>
    <w:p w14:paraId="48A1A2A0" w14:textId="77777777" w:rsidR="00185620" w:rsidRDefault="00185620" w:rsidP="00185620">
      <w:r>
        <w:t> </w:t>
      </w:r>
    </w:p>
    <w:p w14:paraId="7BE8B441" w14:textId="77777777" w:rsidR="00185620" w:rsidRDefault="00185620" w:rsidP="00185620">
      <w:pPr>
        <w:pStyle w:val="NormalWeb"/>
        <w:spacing w:before="0" w:beforeAutospacing="0" w:after="0" w:afterAutospacing="0"/>
      </w:pPr>
      <w:r>
        <w:t> </w:t>
      </w:r>
    </w:p>
    <w:p w14:paraId="40070BCE" w14:textId="695CA58A" w:rsidR="0035664E" w:rsidRDefault="0035664E">
      <w:pPr>
        <w:rPr>
          <w:rFonts w:ascii="Times New Roman" w:hAnsi="Times New Roman" w:cs="Times New Roman"/>
          <w:sz w:val="28"/>
          <w:szCs w:val="28"/>
        </w:rPr>
      </w:pPr>
    </w:p>
    <w:tbl>
      <w:tblPr>
        <w:tblW w:w="9000" w:type="dxa"/>
        <w:jc w:val="center"/>
        <w:tblCellMar>
          <w:left w:w="0" w:type="dxa"/>
          <w:right w:w="0" w:type="dxa"/>
        </w:tblCellMar>
        <w:tblLook w:val="04A0" w:firstRow="1" w:lastRow="0" w:firstColumn="1" w:lastColumn="0" w:noHBand="0" w:noVBand="1"/>
      </w:tblPr>
      <w:tblGrid>
        <w:gridCol w:w="9000"/>
      </w:tblGrid>
      <w:tr w:rsidR="0035664E" w:rsidRPr="0035664E" w14:paraId="1814C767" w14:textId="77777777" w:rsidTr="0035664E">
        <w:trPr>
          <w:jc w:val="center"/>
          <w:hidden/>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5664E" w:rsidRPr="0035664E" w14:paraId="1FB0DABA" w14:textId="77777777">
              <w:trPr>
                <w:jc w:val="center"/>
                <w:hidden/>
              </w:trPr>
              <w:tc>
                <w:tcPr>
                  <w:tcW w:w="0" w:type="auto"/>
                </w:tcPr>
                <w:tbl>
                  <w:tblPr>
                    <w:tblW w:w="5000" w:type="pct"/>
                    <w:tblCellMar>
                      <w:left w:w="0" w:type="dxa"/>
                      <w:right w:w="0" w:type="dxa"/>
                    </w:tblCellMar>
                    <w:tblLook w:val="04A0" w:firstRow="1" w:lastRow="0" w:firstColumn="1" w:lastColumn="0" w:noHBand="0" w:noVBand="1"/>
                  </w:tblPr>
                  <w:tblGrid>
                    <w:gridCol w:w="9000"/>
                  </w:tblGrid>
                  <w:tr w:rsidR="0035664E" w:rsidRPr="0035664E" w14:paraId="43DF2DA0" w14:textId="77777777">
                    <w:trPr>
                      <w:hidden/>
                    </w:trPr>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5664E" w:rsidRPr="0035664E" w14:paraId="46C44115" w14:textId="77777777">
                          <w:trPr>
                            <w:hidden/>
                          </w:trPr>
                          <w:tc>
                            <w:tcPr>
                              <w:tcW w:w="0" w:type="auto"/>
                              <w:hideMark/>
                            </w:tcPr>
                            <w:tbl>
                              <w:tblPr>
                                <w:tblpPr w:leftFromText="180" w:rightFromText="180" w:vertAnchor="text" w:horzAnchor="margin" w:tblpY="-29"/>
                                <w:tblOverlap w:val="never"/>
                                <w:tblW w:w="5000" w:type="pct"/>
                                <w:tblBorders>
                                  <w:top w:val="single" w:sz="12" w:space="0" w:color="EAEAEA"/>
                                </w:tblBorders>
                                <w:tblCellMar>
                                  <w:left w:w="0" w:type="dxa"/>
                                  <w:right w:w="0" w:type="dxa"/>
                                </w:tblCellMar>
                                <w:tblLook w:val="04A0" w:firstRow="1" w:lastRow="0" w:firstColumn="1" w:lastColumn="0" w:noHBand="0" w:noVBand="1"/>
                              </w:tblPr>
                              <w:tblGrid>
                                <w:gridCol w:w="9000"/>
                              </w:tblGrid>
                              <w:tr w:rsidR="00F1528C" w:rsidRPr="0035664E" w14:paraId="0F820C10" w14:textId="77777777" w:rsidTr="00F1528C">
                                <w:trPr>
                                  <w:hidden/>
                                </w:trPr>
                                <w:tc>
                                  <w:tcPr>
                                    <w:tcW w:w="0" w:type="auto"/>
                                    <w:tcBorders>
                                      <w:top w:val="single" w:sz="12" w:space="0" w:color="EAEAEA"/>
                                      <w:left w:val="nil"/>
                                      <w:bottom w:val="nil"/>
                                      <w:right w:val="nil"/>
                                    </w:tcBorders>
                                    <w:vAlign w:val="center"/>
                                  </w:tcPr>
                                  <w:p w14:paraId="79D585FC" w14:textId="77777777" w:rsidR="00F1528C" w:rsidRPr="0035664E" w:rsidRDefault="00F1528C" w:rsidP="00F1528C">
                                    <w:pPr>
                                      <w:rPr>
                                        <w:rFonts w:ascii="Times New Roman" w:eastAsia="Times New Roman" w:hAnsi="Times New Roman" w:cs="Times New Roman"/>
                                        <w:vanish/>
                                        <w:sz w:val="28"/>
                                        <w:szCs w:val="28"/>
                                      </w:rPr>
                                    </w:pPr>
                                  </w:p>
                                </w:tc>
                              </w:tr>
                            </w:tbl>
                            <w:p w14:paraId="57BE9E1A" w14:textId="32F02577" w:rsidR="0035664E" w:rsidRPr="0035664E" w:rsidRDefault="0035664E">
                              <w:pPr>
                                <w:jc w:val="center"/>
                                <w:rPr>
                                  <w:rFonts w:ascii="Times New Roman" w:eastAsia="Times New Roman" w:hAnsi="Times New Roman" w:cs="Times New Roman"/>
                                  <w:sz w:val="28"/>
                                  <w:szCs w:val="28"/>
                                </w:rPr>
                              </w:pPr>
                            </w:p>
                          </w:tc>
                        </w:tr>
                      </w:tbl>
                      <w:p w14:paraId="7201A335" w14:textId="77777777" w:rsidR="0035664E" w:rsidRPr="0035664E" w:rsidRDefault="0035664E">
                        <w:pPr>
                          <w:rPr>
                            <w:rFonts w:ascii="Times New Roman" w:eastAsia="Times New Roman" w:hAnsi="Times New Roman" w:cs="Times New Roman"/>
                            <w:sz w:val="28"/>
                            <w:szCs w:val="28"/>
                          </w:rPr>
                        </w:pPr>
                      </w:p>
                    </w:tc>
                  </w:tr>
                </w:tbl>
                <w:p w14:paraId="63E63940" w14:textId="77777777" w:rsidR="0035664E" w:rsidRPr="0035664E" w:rsidRDefault="0035664E">
                  <w:pPr>
                    <w:rPr>
                      <w:rFonts w:ascii="Times New Roman" w:eastAsia="Times New Roman" w:hAnsi="Times New Roman" w:cs="Times New Roman"/>
                      <w:vanish/>
                      <w:sz w:val="28"/>
                      <w:szCs w:val="28"/>
                    </w:rPr>
                  </w:pPr>
                </w:p>
                <w:p w14:paraId="6DD96220" w14:textId="77777777" w:rsidR="0035664E" w:rsidRPr="0035664E" w:rsidRDefault="0035664E">
                  <w:pPr>
                    <w:rPr>
                      <w:rFonts w:ascii="Times New Roman" w:eastAsia="Times New Roman" w:hAnsi="Times New Roman" w:cs="Times New Roman"/>
                      <w:vanish/>
                      <w:sz w:val="28"/>
                      <w:szCs w:val="28"/>
                    </w:rPr>
                  </w:pPr>
                </w:p>
                <w:p w14:paraId="7701F51F" w14:textId="77777777" w:rsidR="0035664E" w:rsidRPr="0035664E" w:rsidRDefault="0035664E">
                  <w:pPr>
                    <w:rPr>
                      <w:rFonts w:ascii="Times New Roman" w:eastAsia="Times New Roman" w:hAnsi="Times New Roman" w:cs="Times New Roman"/>
                      <w:vanish/>
                      <w:sz w:val="28"/>
                      <w:szCs w:val="28"/>
                    </w:rPr>
                  </w:pPr>
                </w:p>
                <w:tbl>
                  <w:tblPr>
                    <w:tblW w:w="5000" w:type="pct"/>
                    <w:tblCellMar>
                      <w:left w:w="0" w:type="dxa"/>
                      <w:right w:w="0" w:type="dxa"/>
                    </w:tblCellMar>
                    <w:tblLook w:val="04A0" w:firstRow="1" w:lastRow="0" w:firstColumn="1" w:lastColumn="0" w:noHBand="0" w:noVBand="1"/>
                  </w:tblPr>
                  <w:tblGrid>
                    <w:gridCol w:w="9000"/>
                  </w:tblGrid>
                  <w:tr w:rsidR="0035664E" w:rsidRPr="0035664E" w14:paraId="7B271867" w14:textId="77777777">
                    <w:tc>
                      <w:tcPr>
                        <w:tcW w:w="0" w:type="auto"/>
                        <w:tcMar>
                          <w:top w:w="270" w:type="dxa"/>
                          <w:left w:w="270" w:type="dxa"/>
                          <w:bottom w:w="270" w:type="dxa"/>
                          <w:right w:w="270" w:type="dxa"/>
                        </w:tcMar>
                        <w:vAlign w:val="center"/>
                        <w:hideMark/>
                      </w:tcPr>
                      <w:p w14:paraId="2FDAE244" w14:textId="77777777" w:rsidR="0035664E" w:rsidRPr="0035664E" w:rsidRDefault="0035664E">
                        <w:pPr>
                          <w:rPr>
                            <w:rFonts w:ascii="Times New Roman" w:eastAsia="Times New Roman" w:hAnsi="Times New Roman" w:cs="Times New Roman"/>
                            <w:sz w:val="28"/>
                            <w:szCs w:val="28"/>
                          </w:rPr>
                        </w:pPr>
                      </w:p>
                    </w:tc>
                  </w:tr>
                </w:tbl>
                <w:p w14:paraId="25E00F1F" w14:textId="77777777" w:rsidR="0035664E" w:rsidRPr="0035664E" w:rsidRDefault="0035664E">
                  <w:pPr>
                    <w:rPr>
                      <w:rFonts w:ascii="Times New Roman" w:eastAsia="Times New Roman" w:hAnsi="Times New Roman" w:cs="Times New Roman"/>
                      <w:sz w:val="28"/>
                      <w:szCs w:val="28"/>
                    </w:rPr>
                  </w:pPr>
                </w:p>
              </w:tc>
            </w:tr>
          </w:tbl>
          <w:p w14:paraId="5EC3C977" w14:textId="77777777" w:rsidR="0035664E" w:rsidRPr="0035664E" w:rsidRDefault="0035664E">
            <w:pPr>
              <w:jc w:val="center"/>
              <w:rPr>
                <w:rFonts w:ascii="Times New Roman" w:eastAsia="Times New Roman" w:hAnsi="Times New Roman" w:cs="Times New Roman"/>
                <w:sz w:val="28"/>
                <w:szCs w:val="28"/>
              </w:rPr>
            </w:pPr>
          </w:p>
        </w:tc>
      </w:tr>
    </w:tbl>
    <w:p w14:paraId="224798D2" w14:textId="77777777" w:rsidR="0035664E" w:rsidRPr="0035664E" w:rsidRDefault="0035664E">
      <w:pPr>
        <w:rPr>
          <w:rFonts w:ascii="Times New Roman" w:hAnsi="Times New Roman" w:cs="Times New Roman"/>
          <w:sz w:val="28"/>
          <w:szCs w:val="28"/>
        </w:rPr>
      </w:pPr>
    </w:p>
    <w:sectPr w:rsidR="0035664E" w:rsidRPr="00356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83CE6"/>
    <w:multiLevelType w:val="multilevel"/>
    <w:tmpl w:val="0D84D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009F7"/>
    <w:multiLevelType w:val="multilevel"/>
    <w:tmpl w:val="D9461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D7C8B"/>
    <w:multiLevelType w:val="multilevel"/>
    <w:tmpl w:val="813EB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B626A"/>
    <w:multiLevelType w:val="multilevel"/>
    <w:tmpl w:val="8B5CE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D5B04"/>
    <w:multiLevelType w:val="multilevel"/>
    <w:tmpl w:val="CC1AA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72C83"/>
    <w:multiLevelType w:val="multilevel"/>
    <w:tmpl w:val="CF9AD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1331117">
    <w:abstractNumId w:val="2"/>
    <w:lvlOverride w:ilvl="0"/>
    <w:lvlOverride w:ilvl="1"/>
    <w:lvlOverride w:ilvl="2"/>
    <w:lvlOverride w:ilvl="3"/>
    <w:lvlOverride w:ilvl="4"/>
    <w:lvlOverride w:ilvl="5"/>
    <w:lvlOverride w:ilvl="6"/>
    <w:lvlOverride w:ilvl="7"/>
    <w:lvlOverride w:ilvl="8"/>
  </w:num>
  <w:num w:numId="2" w16cid:durableId="2041010505">
    <w:abstractNumId w:val="5"/>
    <w:lvlOverride w:ilvl="0"/>
    <w:lvlOverride w:ilvl="1"/>
    <w:lvlOverride w:ilvl="2"/>
    <w:lvlOverride w:ilvl="3"/>
    <w:lvlOverride w:ilvl="4"/>
    <w:lvlOverride w:ilvl="5"/>
    <w:lvlOverride w:ilvl="6"/>
    <w:lvlOverride w:ilvl="7"/>
    <w:lvlOverride w:ilvl="8"/>
  </w:num>
  <w:num w:numId="3" w16cid:durableId="272515280">
    <w:abstractNumId w:val="1"/>
    <w:lvlOverride w:ilvl="0"/>
    <w:lvlOverride w:ilvl="1"/>
    <w:lvlOverride w:ilvl="2"/>
    <w:lvlOverride w:ilvl="3"/>
    <w:lvlOverride w:ilvl="4"/>
    <w:lvlOverride w:ilvl="5"/>
    <w:lvlOverride w:ilvl="6"/>
    <w:lvlOverride w:ilvl="7"/>
    <w:lvlOverride w:ilvl="8"/>
  </w:num>
  <w:num w:numId="4" w16cid:durableId="894196175">
    <w:abstractNumId w:val="0"/>
    <w:lvlOverride w:ilvl="0"/>
    <w:lvlOverride w:ilvl="1"/>
    <w:lvlOverride w:ilvl="2"/>
    <w:lvlOverride w:ilvl="3"/>
    <w:lvlOverride w:ilvl="4"/>
    <w:lvlOverride w:ilvl="5"/>
    <w:lvlOverride w:ilvl="6"/>
    <w:lvlOverride w:ilvl="7"/>
    <w:lvlOverride w:ilvl="8"/>
  </w:num>
  <w:num w:numId="5" w16cid:durableId="421605649">
    <w:abstractNumId w:val="3"/>
    <w:lvlOverride w:ilvl="0"/>
    <w:lvlOverride w:ilvl="1"/>
    <w:lvlOverride w:ilvl="2"/>
    <w:lvlOverride w:ilvl="3"/>
    <w:lvlOverride w:ilvl="4"/>
    <w:lvlOverride w:ilvl="5"/>
    <w:lvlOverride w:ilvl="6"/>
    <w:lvlOverride w:ilvl="7"/>
    <w:lvlOverride w:ilvl="8"/>
  </w:num>
  <w:num w:numId="6" w16cid:durableId="159740069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4E"/>
    <w:rsid w:val="00185620"/>
    <w:rsid w:val="00213BB5"/>
    <w:rsid w:val="0035664E"/>
    <w:rsid w:val="00F1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C9C6"/>
  <w15:chartTrackingRefBased/>
  <w15:docId w15:val="{7DF0034D-271E-4896-981D-C570429C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35664E"/>
    <w:pPr>
      <w:spacing w:after="0" w:line="300" w:lineRule="auto"/>
      <w:outlineLvl w:val="1"/>
    </w:pPr>
    <w:rPr>
      <w:rFonts w:ascii="Helvetica" w:hAnsi="Helvetica" w:cs="Times New Roman"/>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5664E"/>
    <w:rPr>
      <w:rFonts w:ascii="Helvetica" w:hAnsi="Helvetica" w:cs="Times New Roman"/>
      <w:b/>
      <w:bCs/>
      <w:color w:val="202020"/>
      <w:sz w:val="33"/>
      <w:szCs w:val="33"/>
    </w:rPr>
  </w:style>
  <w:style w:type="character" w:styleId="Hyperlink">
    <w:name w:val="Hyperlink"/>
    <w:basedOn w:val="DefaultParagraphFont"/>
    <w:uiPriority w:val="99"/>
    <w:semiHidden/>
    <w:unhideWhenUsed/>
    <w:rsid w:val="0035664E"/>
    <w:rPr>
      <w:color w:val="0000FF"/>
      <w:u w:val="single"/>
    </w:rPr>
  </w:style>
  <w:style w:type="character" w:styleId="Strong">
    <w:name w:val="Strong"/>
    <w:basedOn w:val="DefaultParagraphFont"/>
    <w:uiPriority w:val="22"/>
    <w:qFormat/>
    <w:rsid w:val="0035664E"/>
    <w:rPr>
      <w:b/>
      <w:bCs/>
    </w:rPr>
  </w:style>
  <w:style w:type="character" w:styleId="Emphasis">
    <w:name w:val="Emphasis"/>
    <w:basedOn w:val="DefaultParagraphFont"/>
    <w:uiPriority w:val="20"/>
    <w:qFormat/>
    <w:rsid w:val="0035664E"/>
    <w:rPr>
      <w:i/>
      <w:iCs/>
    </w:rPr>
  </w:style>
  <w:style w:type="paragraph" w:styleId="NormalWeb">
    <w:name w:val="Normal (Web)"/>
    <w:basedOn w:val="Normal"/>
    <w:uiPriority w:val="99"/>
    <w:semiHidden/>
    <w:unhideWhenUsed/>
    <w:rsid w:val="0018562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80327">
      <w:bodyDiv w:val="1"/>
      <w:marLeft w:val="0"/>
      <w:marRight w:val="0"/>
      <w:marTop w:val="0"/>
      <w:marBottom w:val="0"/>
      <w:divBdr>
        <w:top w:val="none" w:sz="0" w:space="0" w:color="auto"/>
        <w:left w:val="none" w:sz="0" w:space="0" w:color="auto"/>
        <w:bottom w:val="none" w:sz="0" w:space="0" w:color="auto"/>
        <w:right w:val="none" w:sz="0" w:space="0" w:color="auto"/>
      </w:divBdr>
    </w:div>
    <w:div w:id="17292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ke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ketrust.org/foundation" TargetMode="External"/><Relationship Id="rId5" Type="http://schemas.openxmlformats.org/officeDocument/2006/relationships/hyperlink" Target="https://milmi.org/_docs/publications/Hot50_Statewide_2028.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WHMI News</dc:creator>
  <cp:keywords/>
  <dc:description/>
  <cp:lastModifiedBy>WHMI News</cp:lastModifiedBy>
  <cp:revision>1</cp:revision>
  <dcterms:created xsi:type="dcterms:W3CDTF">2022-10-03T19:41:00Z</dcterms:created>
  <dcterms:modified xsi:type="dcterms:W3CDTF">2022-10-03T21:41:00Z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0c0ad490-27c9-4355-9289-7384923e4fac</vt:lpwstr>
  </property>
</Properties>
</file>