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37" w:type="pct"/>
        <w:tblCellSpacing w:w="0" w:type="dxa"/>
        <w:tblInd w:w="-630" w:type="dxa"/>
        <w:tblCellMar>
          <w:left w:w="0" w:type="dxa"/>
          <w:right w:w="0" w:type="dxa"/>
        </w:tblCellMar>
        <w:tblLook w:val="04A0" w:firstRow="1" w:lastRow="0" w:firstColumn="1" w:lastColumn="0" w:noHBand="0" w:noVBand="1"/>
      </w:tblPr>
      <w:tblGrid>
        <w:gridCol w:w="10530"/>
      </w:tblGrid>
      <w:tr w:rsidR="000E7FE2" w:rsidRPr="000E7FE2" w:rsidTr="000E7FE2">
        <w:trPr>
          <w:tblCellSpacing w:w="0" w:type="dxa"/>
        </w:trPr>
        <w:tc>
          <w:tcPr>
            <w:tcW w:w="5000" w:type="pct"/>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10530"/>
            </w:tblGrid>
            <w:tr w:rsidR="000E7FE2" w:rsidRPr="000E7FE2">
              <w:trPr>
                <w:tblCellSpacing w:w="0" w:type="dxa"/>
                <w:jc w:val="center"/>
              </w:trPr>
              <w:tc>
                <w:tcPr>
                  <w:tcW w:w="0" w:type="auto"/>
                  <w:vAlign w:val="center"/>
                  <w:hideMark/>
                </w:tcPr>
                <w:p w:rsidR="000E7FE2" w:rsidRPr="000E7FE2" w:rsidRDefault="000E7FE2" w:rsidP="000E7FE2">
                  <w:pPr>
                    <w:spacing w:after="0" w:line="240" w:lineRule="auto"/>
                    <w:rPr>
                      <w:rFonts w:ascii="Calibri" w:eastAsia="Calibri" w:hAnsi="Calibri" w:cs="Calibri"/>
                    </w:rPr>
                  </w:pPr>
                </w:p>
              </w:tc>
            </w:tr>
          </w:tbl>
          <w:p w:rsidR="000E7FE2" w:rsidRPr="000E7FE2" w:rsidRDefault="000E7FE2" w:rsidP="000E7FE2">
            <w:pPr>
              <w:spacing w:after="0" w:line="240" w:lineRule="auto"/>
              <w:rPr>
                <w:rFonts w:ascii="Calibri" w:eastAsia="Calibri" w:hAnsi="Calibri" w:cs="Calibri"/>
                <w:vanish/>
              </w:rPr>
            </w:pPr>
          </w:p>
          <w:tbl>
            <w:tblPr>
              <w:tblW w:w="5000" w:type="pct"/>
              <w:jc w:val="center"/>
              <w:tblCellSpacing w:w="0" w:type="dxa"/>
              <w:tblCellMar>
                <w:left w:w="0" w:type="dxa"/>
                <w:right w:w="0" w:type="dxa"/>
              </w:tblCellMar>
              <w:tblLook w:val="04A0" w:firstRow="1" w:lastRow="0" w:firstColumn="1" w:lastColumn="0" w:noHBand="0" w:noVBand="1"/>
            </w:tblPr>
            <w:tblGrid>
              <w:gridCol w:w="10530"/>
            </w:tblGrid>
            <w:tr w:rsidR="000E7FE2" w:rsidRPr="000E7FE2">
              <w:trPr>
                <w:tblCellSpacing w:w="0" w:type="dxa"/>
                <w:jc w:val="center"/>
              </w:trPr>
              <w:tc>
                <w:tcPr>
                  <w:tcW w:w="0" w:type="auto"/>
                  <w:vAlign w:val="center"/>
                  <w:hideMark/>
                </w:tcPr>
                <w:tbl>
                  <w:tblPr>
                    <w:tblW w:w="10500" w:type="dxa"/>
                    <w:jc w:val="center"/>
                    <w:tblCellSpacing w:w="0" w:type="dxa"/>
                    <w:tblCellMar>
                      <w:left w:w="0" w:type="dxa"/>
                      <w:right w:w="0" w:type="dxa"/>
                    </w:tblCellMar>
                    <w:tblLook w:val="04A0" w:firstRow="1" w:lastRow="0" w:firstColumn="1" w:lastColumn="0" w:noHBand="0" w:noVBand="1"/>
                  </w:tblPr>
                  <w:tblGrid>
                    <w:gridCol w:w="9360"/>
                  </w:tblGrid>
                  <w:tr w:rsidR="000E7FE2" w:rsidRPr="000E7FE2">
                    <w:trPr>
                      <w:tblCellSpacing w:w="0" w:type="dxa"/>
                      <w:jc w:val="center"/>
                    </w:trPr>
                    <w:tc>
                      <w:tcPr>
                        <w:tcW w:w="5000" w:type="pct"/>
                        <w:tcMar>
                          <w:top w:w="75" w:type="dxa"/>
                          <w:left w:w="0" w:type="dxa"/>
                          <w:bottom w:w="75"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9360"/>
                        </w:tblGrid>
                        <w:tr w:rsidR="000E7FE2" w:rsidRPr="000E7FE2">
                          <w:trPr>
                            <w:tblCellSpacing w:w="0" w:type="dxa"/>
                          </w:trPr>
                          <w:tc>
                            <w:tcPr>
                              <w:tcW w:w="5000" w:type="pct"/>
                              <w:tcMar>
                                <w:top w:w="0" w:type="dxa"/>
                                <w:left w:w="75" w:type="dxa"/>
                                <w:bottom w:w="0" w:type="dxa"/>
                                <w:right w:w="0" w:type="dxa"/>
                              </w:tcMar>
                              <w:vAlign w:val="center"/>
                              <w:hideMark/>
                            </w:tcPr>
                            <w:p w:rsidR="000E7FE2" w:rsidRPr="000E7FE2" w:rsidRDefault="000E7FE2" w:rsidP="000E7FE2">
                              <w:pPr>
                                <w:spacing w:after="0" w:line="150" w:lineRule="atLeast"/>
                                <w:rPr>
                                  <w:rFonts w:ascii="Calibri" w:eastAsia="Calibri" w:hAnsi="Calibri" w:cs="Calibri"/>
                                </w:rPr>
                              </w:pPr>
                              <w:r w:rsidRPr="000E7FE2">
                                <w:rPr>
                                  <w:rFonts w:ascii="Calibri" w:eastAsia="Calibri" w:hAnsi="Calibri" w:cs="Calibri"/>
                                  <w:noProof/>
                                </w:rPr>
                                <w:drawing>
                                  <wp:inline distT="0" distB="0" distL="0" distR="0" wp14:anchorId="269CC006" wp14:editId="2D01D699">
                                    <wp:extent cx="2667000" cy="742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tc>
                        </w:tr>
                      </w:tbl>
                      <w:p w:rsidR="000E7FE2" w:rsidRPr="000E7FE2" w:rsidRDefault="000E7FE2" w:rsidP="000E7FE2">
                        <w:pPr>
                          <w:spacing w:after="0" w:line="150" w:lineRule="atLeast"/>
                          <w:rPr>
                            <w:rFonts w:ascii="Calibri" w:eastAsia="Calibri" w:hAnsi="Calibri" w:cs="Calibri"/>
                            <w:color w:val="000000"/>
                            <w:sz w:val="2"/>
                            <w:szCs w:val="2"/>
                          </w:rPr>
                        </w:pPr>
                        <w:r w:rsidRPr="000E7FE2">
                          <w:rPr>
                            <w:rFonts w:ascii="Calibri" w:eastAsia="Calibri" w:hAnsi="Calibri" w:cs="Calibri"/>
                            <w:color w:val="000000"/>
                            <w:sz w:val="2"/>
                            <w:szCs w:val="2"/>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E7FE2" w:rsidRPr="000E7FE2">
                          <w:trPr>
                            <w:tblCellSpacing w:w="0" w:type="dxa"/>
                          </w:trPr>
                          <w:tc>
                            <w:tcPr>
                              <w:tcW w:w="5000" w:type="pct"/>
                              <w:tcMar>
                                <w:top w:w="0" w:type="dxa"/>
                                <w:left w:w="75" w:type="dxa"/>
                                <w:bottom w:w="0" w:type="dxa"/>
                                <w:right w:w="75" w:type="dxa"/>
                              </w:tcMar>
                              <w:vAlign w:val="center"/>
                              <w:hideMark/>
                            </w:tcPr>
                            <w:p w:rsidR="000E7FE2" w:rsidRPr="000E7FE2" w:rsidRDefault="000E7FE2" w:rsidP="000E7FE2">
                              <w:pPr>
                                <w:spacing w:after="0" w:line="150" w:lineRule="atLeast"/>
                                <w:jc w:val="center"/>
                                <w:rPr>
                                  <w:rFonts w:ascii="Calibri" w:eastAsia="Calibri" w:hAnsi="Calibri" w:cs="Calibri"/>
                                </w:rPr>
                              </w:pPr>
                              <w:r w:rsidRPr="000E7FE2">
                                <w:rPr>
                                  <w:rFonts w:ascii="Calibri" w:eastAsia="Calibri" w:hAnsi="Calibri" w:cs="Calibri"/>
                                  <w:noProof/>
                                </w:rPr>
                                <w:drawing>
                                  <wp:inline distT="0" distB="0" distL="0" distR="0" wp14:anchorId="667F7826" wp14:editId="74323FE1">
                                    <wp:extent cx="6572250" cy="57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0" cy="57150"/>
                                            </a:xfrm>
                                            <a:prstGeom prst="rect">
                                              <a:avLst/>
                                            </a:prstGeom>
                                            <a:noFill/>
                                            <a:ln>
                                              <a:noFill/>
                                            </a:ln>
                                          </pic:spPr>
                                        </pic:pic>
                                      </a:graphicData>
                                    </a:graphic>
                                  </wp:inline>
                                </w:drawing>
                              </w:r>
                            </w:p>
                          </w:tc>
                        </w:tr>
                      </w:tbl>
                      <w:p w:rsidR="000E7FE2" w:rsidRPr="000E7FE2" w:rsidRDefault="000E7FE2" w:rsidP="000E7FE2">
                        <w:pPr>
                          <w:spacing w:after="0" w:line="225" w:lineRule="atLeast"/>
                          <w:rPr>
                            <w:rFonts w:ascii="Calibri" w:eastAsia="Calibri" w:hAnsi="Calibri" w:cs="Calibri"/>
                            <w:color w:val="000000"/>
                            <w:sz w:val="2"/>
                            <w:szCs w:val="2"/>
                          </w:rPr>
                        </w:pPr>
                        <w:r w:rsidRPr="000E7FE2">
                          <w:rPr>
                            <w:rFonts w:ascii="Calibri" w:eastAsia="Calibri" w:hAnsi="Calibri" w:cs="Calibri"/>
                            <w:color w:val="000000"/>
                            <w:sz w:val="2"/>
                            <w:szCs w:val="2"/>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E7FE2" w:rsidRPr="000E7FE2">
                          <w:trPr>
                            <w:tblCellSpacing w:w="0" w:type="dxa"/>
                          </w:trPr>
                          <w:tc>
                            <w:tcPr>
                              <w:tcW w:w="0" w:type="auto"/>
                              <w:tcMar>
                                <w:top w:w="150" w:type="dxa"/>
                                <w:left w:w="75" w:type="dxa"/>
                                <w:bottom w:w="150" w:type="dxa"/>
                                <w:right w:w="150" w:type="dxa"/>
                              </w:tcMar>
                              <w:vAlign w:val="center"/>
                              <w:hideMark/>
                            </w:tcPr>
                            <w:p w:rsidR="000E7FE2" w:rsidRPr="000E7FE2" w:rsidRDefault="000E7FE2" w:rsidP="000E7FE2">
                              <w:pPr>
                                <w:spacing w:after="0" w:line="240" w:lineRule="auto"/>
                                <w:rPr>
                                  <w:rFonts w:ascii="Open Sans" w:eastAsia="Calibri" w:hAnsi="Open Sans" w:cs="Open Sans"/>
                                  <w:color w:val="000000"/>
                                  <w:sz w:val="18"/>
                                  <w:szCs w:val="18"/>
                                </w:rPr>
                              </w:pPr>
                              <w:r w:rsidRPr="000E7FE2">
                                <w:rPr>
                                  <w:rFonts w:ascii="Open Sans" w:eastAsia="Calibri" w:hAnsi="Open Sans" w:cs="Open Sans"/>
                                  <w:b/>
                                  <w:bCs/>
                                  <w:color w:val="000000"/>
                                  <w:sz w:val="21"/>
                                  <w:szCs w:val="21"/>
                                </w:rPr>
                                <w:t>FOR IMMEDIATE RELEASE: </w:t>
                              </w:r>
                              <w:r w:rsidRPr="000E7FE2">
                                <w:rPr>
                                  <w:rFonts w:ascii="Open Sans" w:eastAsia="Calibri" w:hAnsi="Open Sans" w:cs="Open Sans"/>
                                  <w:color w:val="000000"/>
                                  <w:sz w:val="21"/>
                                  <w:szCs w:val="21"/>
                                </w:rPr>
                                <w:t>March 24, 2023</w:t>
                              </w:r>
                            </w:p>
                          </w:tc>
                        </w:tr>
                      </w:tbl>
                      <w:p w:rsidR="000E7FE2" w:rsidRPr="000E7FE2" w:rsidRDefault="000E7FE2" w:rsidP="000E7FE2">
                        <w:pPr>
                          <w:spacing w:after="0" w:line="240" w:lineRule="auto"/>
                          <w:rPr>
                            <w:rFonts w:ascii="Calibri" w:eastAsia="Calibri" w:hAnsi="Calibri" w:cs="Calibri"/>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E7FE2" w:rsidRPr="000E7FE2">
                          <w:trPr>
                            <w:tblCellSpacing w:w="0" w:type="dxa"/>
                          </w:trPr>
                          <w:tc>
                            <w:tcPr>
                              <w:tcW w:w="0" w:type="auto"/>
                              <w:tcMar>
                                <w:top w:w="150" w:type="dxa"/>
                                <w:left w:w="75" w:type="dxa"/>
                                <w:bottom w:w="150" w:type="dxa"/>
                                <w:right w:w="150" w:type="dxa"/>
                              </w:tcMar>
                              <w:vAlign w:val="center"/>
                              <w:hideMark/>
                            </w:tcPr>
                            <w:p w:rsidR="000E7FE2" w:rsidRPr="000E7FE2" w:rsidRDefault="000E7FE2" w:rsidP="000E7FE2">
                              <w:pPr>
                                <w:spacing w:after="0" w:line="240" w:lineRule="auto"/>
                                <w:rPr>
                                  <w:rFonts w:ascii="Open Sans" w:eastAsia="Calibri" w:hAnsi="Open Sans" w:cs="Open Sans"/>
                                  <w:color w:val="000000"/>
                                  <w:sz w:val="20"/>
                                  <w:szCs w:val="20"/>
                                </w:rPr>
                              </w:pPr>
                            </w:p>
                          </w:tc>
                        </w:tr>
                      </w:tbl>
                      <w:p w:rsidR="000E7FE2" w:rsidRPr="000E7FE2" w:rsidRDefault="000E7FE2" w:rsidP="000E7FE2">
                        <w:pPr>
                          <w:spacing w:after="0" w:line="375" w:lineRule="atLeast"/>
                          <w:rPr>
                            <w:rFonts w:ascii="Calibri" w:eastAsia="Calibri" w:hAnsi="Calibri" w:cs="Calibri"/>
                            <w:color w:val="000000"/>
                            <w:sz w:val="2"/>
                            <w:szCs w:val="2"/>
                          </w:rPr>
                        </w:pPr>
                        <w:r w:rsidRPr="000E7FE2">
                          <w:rPr>
                            <w:rFonts w:ascii="Calibri" w:eastAsia="Calibri" w:hAnsi="Calibri" w:cs="Calibri"/>
                            <w:color w:val="000000"/>
                            <w:sz w:val="2"/>
                            <w:szCs w:val="2"/>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E7FE2" w:rsidRPr="000E7FE2">
                          <w:trPr>
                            <w:tblCellSpacing w:w="0" w:type="dxa"/>
                          </w:trPr>
                          <w:tc>
                            <w:tcPr>
                              <w:tcW w:w="0" w:type="auto"/>
                              <w:vAlign w:val="center"/>
                              <w:hideMark/>
                            </w:tcPr>
                            <w:p w:rsidR="000E7FE2" w:rsidRPr="000E7FE2" w:rsidRDefault="000E7FE2" w:rsidP="000E7FE2">
                              <w:pPr>
                                <w:spacing w:after="0" w:line="360" w:lineRule="auto"/>
                                <w:jc w:val="center"/>
                                <w:rPr>
                                  <w:rFonts w:ascii="Open Sans" w:eastAsia="Calibri" w:hAnsi="Open Sans" w:cs="Open Sans"/>
                                  <w:b/>
                                  <w:bCs/>
                                  <w:color w:val="603F98"/>
                                  <w:sz w:val="24"/>
                                  <w:szCs w:val="24"/>
                                </w:rPr>
                              </w:pPr>
                              <w:r w:rsidRPr="000E7FE2">
                                <w:rPr>
                                  <w:rFonts w:ascii="Open Sans" w:eastAsia="Calibri" w:hAnsi="Open Sans" w:cs="Open Sans"/>
                                  <w:b/>
                                  <w:bCs/>
                                  <w:color w:val="603F98"/>
                                  <w:sz w:val="24"/>
                                  <w:szCs w:val="24"/>
                                </w:rPr>
                                <w:t>Livingston ESA Completes Year Two of Cultivating Leaders Series</w:t>
                              </w:r>
                            </w:p>
                          </w:tc>
                        </w:tr>
                      </w:tbl>
                      <w:p w:rsidR="000E7FE2" w:rsidRPr="000E7FE2" w:rsidRDefault="000E7FE2" w:rsidP="000E7FE2">
                        <w:pPr>
                          <w:spacing w:after="0" w:line="240" w:lineRule="auto"/>
                          <w:rPr>
                            <w:rFonts w:ascii="Calibri" w:eastAsia="Calibri" w:hAnsi="Calibri" w:cs="Times New Roman"/>
                          </w:rPr>
                        </w:pPr>
                      </w:p>
                    </w:tc>
                  </w:tr>
                </w:tbl>
                <w:p w:rsidR="000E7FE2" w:rsidRPr="000E7FE2" w:rsidRDefault="000E7FE2" w:rsidP="000E7FE2">
                  <w:pPr>
                    <w:spacing w:after="0" w:line="240" w:lineRule="auto"/>
                    <w:jc w:val="center"/>
                    <w:rPr>
                      <w:rFonts w:ascii="Calibri" w:eastAsia="Calibri" w:hAnsi="Calibri" w:cs="Times New Roman"/>
                    </w:rPr>
                  </w:pPr>
                </w:p>
              </w:tc>
            </w:tr>
          </w:tbl>
          <w:p w:rsidR="000E7FE2" w:rsidRPr="000E7FE2" w:rsidRDefault="000E7FE2" w:rsidP="000E7FE2">
            <w:pPr>
              <w:spacing w:after="0" w:line="240" w:lineRule="auto"/>
              <w:rPr>
                <w:rFonts w:ascii="Calibri" w:eastAsia="Calibri" w:hAnsi="Calibri" w:cs="Calibri"/>
                <w:vanish/>
              </w:rPr>
            </w:pPr>
          </w:p>
          <w:tbl>
            <w:tblPr>
              <w:tblW w:w="5000" w:type="pct"/>
              <w:jc w:val="center"/>
              <w:tblCellSpacing w:w="0" w:type="dxa"/>
              <w:tblCellMar>
                <w:left w:w="0" w:type="dxa"/>
                <w:right w:w="0" w:type="dxa"/>
              </w:tblCellMar>
              <w:tblLook w:val="04A0" w:firstRow="1" w:lastRow="0" w:firstColumn="1" w:lastColumn="0" w:noHBand="0" w:noVBand="1"/>
            </w:tblPr>
            <w:tblGrid>
              <w:gridCol w:w="10530"/>
            </w:tblGrid>
            <w:tr w:rsidR="000E7FE2" w:rsidRPr="000E7FE2">
              <w:trPr>
                <w:tblCellSpacing w:w="0" w:type="dxa"/>
                <w:jc w:val="center"/>
              </w:trPr>
              <w:tc>
                <w:tcPr>
                  <w:tcW w:w="0" w:type="auto"/>
                  <w:vAlign w:val="center"/>
                  <w:hideMark/>
                </w:tcPr>
                <w:tbl>
                  <w:tblPr>
                    <w:tblW w:w="10500" w:type="dxa"/>
                    <w:jc w:val="center"/>
                    <w:tblCellSpacing w:w="0" w:type="dxa"/>
                    <w:tblCellMar>
                      <w:left w:w="0" w:type="dxa"/>
                      <w:right w:w="0" w:type="dxa"/>
                    </w:tblCellMar>
                    <w:tblLook w:val="04A0" w:firstRow="1" w:lastRow="0" w:firstColumn="1" w:lastColumn="0" w:noHBand="0" w:noVBand="1"/>
                  </w:tblPr>
                  <w:tblGrid>
                    <w:gridCol w:w="4455"/>
                    <w:gridCol w:w="6045"/>
                  </w:tblGrid>
                  <w:tr w:rsidR="000E7FE2" w:rsidRPr="000E7FE2">
                    <w:trPr>
                      <w:tblCellSpacing w:w="0" w:type="dxa"/>
                      <w:jc w:val="center"/>
                    </w:trPr>
                    <w:tc>
                      <w:tcPr>
                        <w:tcW w:w="2050" w:type="pct"/>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4455"/>
                        </w:tblGrid>
                        <w:tr w:rsidR="000E7FE2" w:rsidRPr="000E7FE2">
                          <w:trPr>
                            <w:tblCellSpacing w:w="0" w:type="dxa"/>
                          </w:trPr>
                          <w:tc>
                            <w:tcPr>
                              <w:tcW w:w="5000" w:type="pct"/>
                              <w:tcMar>
                                <w:top w:w="75" w:type="dxa"/>
                                <w:left w:w="75" w:type="dxa"/>
                                <w:bottom w:w="0" w:type="dxa"/>
                                <w:right w:w="300" w:type="dxa"/>
                              </w:tcMar>
                              <w:vAlign w:val="center"/>
                              <w:hideMark/>
                            </w:tcPr>
                            <w:p w:rsidR="000E7FE2" w:rsidRPr="000E7FE2" w:rsidRDefault="000E7FE2" w:rsidP="000E7FE2">
                              <w:pPr>
                                <w:spacing w:after="0" w:line="150" w:lineRule="atLeast"/>
                                <w:rPr>
                                  <w:rFonts w:ascii="Calibri" w:eastAsia="Calibri" w:hAnsi="Calibri" w:cs="Calibri"/>
                                </w:rPr>
                              </w:pPr>
                              <w:r w:rsidRPr="000E7FE2">
                                <w:rPr>
                                  <w:rFonts w:ascii="Calibri" w:eastAsia="Calibri" w:hAnsi="Calibri" w:cs="Calibri"/>
                                  <w:noProof/>
                                </w:rPr>
                                <w:drawing>
                                  <wp:inline distT="0" distB="0" distL="0" distR="0" wp14:anchorId="43313F11" wp14:editId="53778E9C">
                                    <wp:extent cx="2590800" cy="194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p>
                          </w:tc>
                        </w:tr>
                      </w:tbl>
                      <w:p w:rsidR="000E7FE2" w:rsidRPr="000E7FE2" w:rsidRDefault="000E7FE2" w:rsidP="000E7FE2">
                        <w:pPr>
                          <w:spacing w:after="0" w:line="240" w:lineRule="auto"/>
                          <w:rPr>
                            <w:rFonts w:ascii="Calibri" w:eastAsia="Calibri" w:hAnsi="Calibri" w:cs="Times New Roman"/>
                          </w:rPr>
                        </w:pPr>
                      </w:p>
                    </w:tc>
                    <w:tc>
                      <w:tcPr>
                        <w:tcW w:w="2900" w:type="pct"/>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6045"/>
                        </w:tblGrid>
                        <w:tr w:rsidR="000E7FE2" w:rsidRPr="000E7FE2">
                          <w:trPr>
                            <w:tblCellSpacing w:w="0" w:type="dxa"/>
                          </w:trPr>
                          <w:tc>
                            <w:tcPr>
                              <w:tcW w:w="0" w:type="auto"/>
                              <w:tcMar>
                                <w:top w:w="150" w:type="dxa"/>
                                <w:left w:w="225" w:type="dxa"/>
                                <w:bottom w:w="0" w:type="dxa"/>
                                <w:right w:w="150" w:type="dxa"/>
                              </w:tcMar>
                              <w:vAlign w:val="center"/>
                              <w:hideMark/>
                            </w:tcPr>
                            <w:p w:rsidR="000E7FE2" w:rsidRPr="000E7FE2" w:rsidRDefault="000E7FE2" w:rsidP="000E7FE2">
                              <w:pPr>
                                <w:spacing w:after="240" w:line="360" w:lineRule="auto"/>
                                <w:rPr>
                                  <w:rFonts w:ascii="Open Sans" w:eastAsia="Calibri" w:hAnsi="Open Sans" w:cs="Open Sans"/>
                                  <w:color w:val="101112"/>
                                  <w:sz w:val="21"/>
                                  <w:szCs w:val="21"/>
                                </w:rPr>
                              </w:pPr>
                              <w:r w:rsidRPr="000E7FE2">
                                <w:rPr>
                                  <w:rFonts w:ascii="Open Sans" w:eastAsia="Calibri" w:hAnsi="Open Sans" w:cs="Open Sans"/>
                                  <w:b/>
                                  <w:bCs/>
                                  <w:color w:val="101112"/>
                                  <w:sz w:val="21"/>
                                  <w:szCs w:val="21"/>
                                </w:rPr>
                                <w:t>Howell, MI:  </w:t>
                              </w:r>
                              <w:r w:rsidRPr="000E7FE2">
                                <w:rPr>
                                  <w:rFonts w:ascii="Open Sans" w:eastAsia="Calibri" w:hAnsi="Open Sans" w:cs="Open Sans"/>
                                  <w:color w:val="101112"/>
                                  <w:sz w:val="21"/>
                                  <w:szCs w:val="21"/>
                                </w:rPr>
                                <w:t>Livingston ESA brings together educators from across the county for its second year of the learning series “Cultivating Leaders.”</w:t>
                              </w:r>
                            </w:p>
                            <w:p w:rsidR="000E7FE2" w:rsidRPr="000E7FE2" w:rsidRDefault="000E7FE2" w:rsidP="000E7FE2">
                              <w:pPr>
                                <w:spacing w:after="0" w:line="360" w:lineRule="auto"/>
                                <w:rPr>
                                  <w:rFonts w:ascii="Open Sans" w:eastAsia="Calibri" w:hAnsi="Open Sans" w:cs="Open Sans"/>
                                  <w:color w:val="101112"/>
                                  <w:sz w:val="21"/>
                                  <w:szCs w:val="21"/>
                                </w:rPr>
                              </w:pPr>
                              <w:r w:rsidRPr="000E7FE2">
                                <w:rPr>
                                  <w:rFonts w:ascii="Open Sans" w:eastAsia="Calibri" w:hAnsi="Open Sans" w:cs="Open Sans"/>
                                  <w:color w:val="101112"/>
                                  <w:sz w:val="21"/>
                                  <w:szCs w:val="21"/>
                                </w:rPr>
                                <w:t>Maintaining a leadership pipeline is a challenge facing school districts across the state. In 2021, Livingston ESA launched a series of workshops, Cultivating Leaders, to address this challenge and fill the space by cultivating new and emerging leaders.</w:t>
                              </w:r>
                            </w:p>
                          </w:tc>
                        </w:tr>
                      </w:tbl>
                      <w:p w:rsidR="000E7FE2" w:rsidRPr="000E7FE2" w:rsidRDefault="000E7FE2" w:rsidP="000E7FE2">
                        <w:pPr>
                          <w:spacing w:after="0" w:line="240" w:lineRule="auto"/>
                          <w:rPr>
                            <w:rFonts w:ascii="Calibri" w:eastAsia="Calibri" w:hAnsi="Calibri" w:cs="Times New Roman"/>
                          </w:rPr>
                        </w:pPr>
                      </w:p>
                    </w:tc>
                  </w:tr>
                </w:tbl>
                <w:p w:rsidR="000E7FE2" w:rsidRPr="000E7FE2" w:rsidRDefault="000E7FE2" w:rsidP="000E7FE2">
                  <w:pPr>
                    <w:spacing w:after="0" w:line="240" w:lineRule="auto"/>
                    <w:jc w:val="center"/>
                    <w:rPr>
                      <w:rFonts w:ascii="Calibri" w:eastAsia="Calibri" w:hAnsi="Calibri" w:cs="Times New Roman"/>
                    </w:rPr>
                  </w:pPr>
                </w:p>
              </w:tc>
            </w:tr>
          </w:tbl>
          <w:p w:rsidR="000E7FE2" w:rsidRPr="000E7FE2" w:rsidRDefault="000E7FE2" w:rsidP="000E7FE2">
            <w:pPr>
              <w:spacing w:after="0" w:line="240" w:lineRule="auto"/>
              <w:rPr>
                <w:rFonts w:ascii="Calibri" w:eastAsia="Calibri" w:hAnsi="Calibri" w:cs="Calibri"/>
                <w:vanish/>
              </w:rPr>
            </w:pPr>
          </w:p>
          <w:tbl>
            <w:tblPr>
              <w:tblW w:w="5000" w:type="pct"/>
              <w:jc w:val="center"/>
              <w:tblCellSpacing w:w="0" w:type="dxa"/>
              <w:tblCellMar>
                <w:left w:w="0" w:type="dxa"/>
                <w:right w:w="0" w:type="dxa"/>
              </w:tblCellMar>
              <w:tblLook w:val="04A0" w:firstRow="1" w:lastRow="0" w:firstColumn="1" w:lastColumn="0" w:noHBand="0" w:noVBand="1"/>
            </w:tblPr>
            <w:tblGrid>
              <w:gridCol w:w="10530"/>
            </w:tblGrid>
            <w:tr w:rsidR="000E7FE2" w:rsidRPr="000E7FE2">
              <w:trPr>
                <w:tblCellSpacing w:w="0" w:type="dxa"/>
                <w:jc w:val="center"/>
              </w:trPr>
              <w:tc>
                <w:tcPr>
                  <w:tcW w:w="0" w:type="auto"/>
                  <w:vAlign w:val="center"/>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0E7FE2" w:rsidRPr="000E7FE2">
                    <w:trPr>
                      <w:tblCellSpacing w:w="0" w:type="dxa"/>
                      <w:jc w:val="center"/>
                    </w:trPr>
                    <w:tc>
                      <w:tcPr>
                        <w:tcW w:w="5000" w:type="pct"/>
                        <w:tcMar>
                          <w:top w:w="75" w:type="dxa"/>
                          <w:left w:w="0" w:type="dxa"/>
                          <w:bottom w:w="75" w:type="dxa"/>
                          <w:right w:w="0" w:type="dxa"/>
                        </w:tcMa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500"/>
                        </w:tblGrid>
                        <w:tr w:rsidR="000E7FE2" w:rsidRPr="000E7FE2">
                          <w:trPr>
                            <w:tblCellSpacing w:w="0" w:type="dxa"/>
                          </w:trPr>
                          <w:tc>
                            <w:tcPr>
                              <w:tcW w:w="0" w:type="auto"/>
                              <w:vAlign w:val="center"/>
                              <w:hideMark/>
                            </w:tcPr>
                            <w:p w:rsidR="000E7FE2" w:rsidRPr="000E7FE2" w:rsidRDefault="000E7FE2" w:rsidP="000E7FE2">
                              <w:pPr>
                                <w:spacing w:after="255" w:line="360" w:lineRule="auto"/>
                                <w:rPr>
                                  <w:rFonts w:ascii="Open Sans" w:eastAsia="Calibri" w:hAnsi="Open Sans" w:cs="Open Sans"/>
                                  <w:color w:val="101112"/>
                                  <w:sz w:val="21"/>
                                  <w:szCs w:val="21"/>
                                </w:rPr>
                              </w:pPr>
                              <w:r w:rsidRPr="000E7FE2">
                                <w:rPr>
                                  <w:rFonts w:ascii="Open Sans" w:eastAsia="Calibri" w:hAnsi="Open Sans" w:cs="Open Sans"/>
                                  <w:color w:val="101112"/>
                                  <w:sz w:val="21"/>
                                  <w:szCs w:val="21"/>
                                </w:rPr>
                                <w:t>On March 20th, educators from across Livingston County attended the last of this year’s four Cultivating Leaders workshops.  The group was the second cohort to participate in the series.</w:t>
                              </w:r>
                            </w:p>
                            <w:p w:rsidR="000E7FE2" w:rsidRPr="000E7FE2" w:rsidRDefault="000E7FE2" w:rsidP="000E7FE2">
                              <w:pPr>
                                <w:spacing w:after="255" w:line="360" w:lineRule="auto"/>
                                <w:rPr>
                                  <w:rFonts w:ascii="Open Sans" w:eastAsia="Calibri" w:hAnsi="Open Sans" w:cs="Open Sans"/>
                                  <w:color w:val="101112"/>
                                  <w:sz w:val="21"/>
                                  <w:szCs w:val="21"/>
                                </w:rPr>
                              </w:pPr>
                              <w:r w:rsidRPr="000E7FE2">
                                <w:rPr>
                                  <w:rFonts w:ascii="Open Sans" w:eastAsia="Calibri" w:hAnsi="Open Sans" w:cs="Open Sans"/>
                                  <w:color w:val="101112"/>
                                  <w:sz w:val="21"/>
                                  <w:szCs w:val="21"/>
                                </w:rPr>
                                <w:t>“Cultivating strong leaders is one of the most important things we can do to support our schools," said Livingston ESA Superintendent Dr. Michael Hubert. “Through this workshop series, we hope to help educators develop the skills and confidence they need to take on leadership roles in their schools and to build a network of supportive mentors and peers.”</w:t>
                              </w:r>
                            </w:p>
                            <w:p w:rsidR="000E7FE2" w:rsidRPr="000E7FE2" w:rsidRDefault="000E7FE2" w:rsidP="000E7FE2">
                              <w:pPr>
                                <w:spacing w:after="255" w:line="360" w:lineRule="auto"/>
                                <w:rPr>
                                  <w:rFonts w:ascii="Open Sans" w:eastAsia="Calibri" w:hAnsi="Open Sans" w:cs="Open Sans"/>
                                  <w:color w:val="101112"/>
                                  <w:sz w:val="21"/>
                                  <w:szCs w:val="21"/>
                                </w:rPr>
                              </w:pPr>
                              <w:r w:rsidRPr="000E7FE2">
                                <w:rPr>
                                  <w:rFonts w:ascii="Open Sans" w:eastAsia="Calibri" w:hAnsi="Open Sans" w:cs="Open Sans"/>
                                  <w:color w:val="101112"/>
                                  <w:sz w:val="21"/>
                                  <w:szCs w:val="21"/>
                                </w:rPr>
                                <w:t xml:space="preserve">The Cultivating Leaders workshop series was facilitated by Livingston ESA Assistant Superintendents for Early and Secondary Learning, Sean LaRosa and Jonathan Tobar, respectively, along with Trish </w:t>
                              </w:r>
                              <w:proofErr w:type="spellStart"/>
                              <w:r w:rsidRPr="000E7FE2">
                                <w:rPr>
                                  <w:rFonts w:ascii="Open Sans" w:eastAsia="Calibri" w:hAnsi="Open Sans" w:cs="Open Sans"/>
                                  <w:color w:val="101112"/>
                                  <w:sz w:val="21"/>
                                  <w:szCs w:val="21"/>
                                </w:rPr>
                                <w:t>Poelke</w:t>
                              </w:r>
                              <w:proofErr w:type="spellEnd"/>
                              <w:r w:rsidRPr="000E7FE2">
                                <w:rPr>
                                  <w:rFonts w:ascii="Open Sans" w:eastAsia="Calibri" w:hAnsi="Open Sans" w:cs="Open Sans"/>
                                  <w:color w:val="101112"/>
                                  <w:sz w:val="21"/>
                                  <w:szCs w:val="21"/>
                                </w:rPr>
                                <w:t xml:space="preserve">, Principal at Howell Public Schools’ Parker Middle School, and designed to empower participants to </w:t>
                              </w:r>
                              <w:r w:rsidRPr="000E7FE2">
                                <w:rPr>
                                  <w:rFonts w:ascii="Open Sans" w:eastAsia="Calibri" w:hAnsi="Open Sans" w:cs="Open Sans"/>
                                  <w:color w:val="101112"/>
                                  <w:sz w:val="21"/>
                                  <w:szCs w:val="21"/>
                                </w:rPr>
                                <w:lastRenderedPageBreak/>
                                <w:t>recognize their own leadership qualities and how to apply them in their profession and within the community.</w:t>
                              </w:r>
                            </w:p>
                            <w:p w:rsidR="000E7FE2" w:rsidRPr="000E7FE2" w:rsidRDefault="000E7FE2" w:rsidP="000E7FE2">
                              <w:pPr>
                                <w:spacing w:after="255" w:line="360" w:lineRule="auto"/>
                                <w:rPr>
                                  <w:rFonts w:ascii="Open Sans" w:eastAsia="Calibri" w:hAnsi="Open Sans" w:cs="Open Sans"/>
                                  <w:color w:val="101112"/>
                                  <w:sz w:val="21"/>
                                  <w:szCs w:val="21"/>
                                </w:rPr>
                              </w:pPr>
                              <w:r w:rsidRPr="000E7FE2">
                                <w:rPr>
                                  <w:rFonts w:ascii="Open Sans" w:eastAsia="Calibri" w:hAnsi="Open Sans" w:cs="Open Sans"/>
                                  <w:color w:val="101112"/>
                                  <w:sz w:val="21"/>
                                  <w:szCs w:val="21"/>
                                </w:rPr>
                                <w:t xml:space="preserve">The series conceptualized the true meaning of leadership and that it is not specific to a job title or supervisor status but rather the building and nurturing of relationships founded on trust and </w:t>
                              </w:r>
                              <w:proofErr w:type="gramStart"/>
                              <w:r w:rsidRPr="000E7FE2">
                                <w:rPr>
                                  <w:rFonts w:ascii="Open Sans" w:eastAsia="Calibri" w:hAnsi="Open Sans" w:cs="Open Sans"/>
                                  <w:color w:val="101112"/>
                                  <w:sz w:val="21"/>
                                  <w:szCs w:val="21"/>
                                </w:rPr>
                                <w:t>loyalty,  demonstrating</w:t>
                              </w:r>
                              <w:proofErr w:type="gramEnd"/>
                              <w:r w:rsidRPr="000E7FE2">
                                <w:rPr>
                                  <w:rFonts w:ascii="Open Sans" w:eastAsia="Calibri" w:hAnsi="Open Sans" w:cs="Open Sans"/>
                                  <w:color w:val="101112"/>
                                  <w:sz w:val="21"/>
                                  <w:szCs w:val="21"/>
                                </w:rPr>
                                <w:t xml:space="preserve"> that anyone can bring leadership to the table regardless of job title.</w:t>
                              </w:r>
                            </w:p>
                            <w:p w:rsidR="000E7FE2" w:rsidRPr="000E7FE2" w:rsidRDefault="000E7FE2" w:rsidP="000E7FE2">
                              <w:pPr>
                                <w:spacing w:after="255" w:line="360" w:lineRule="auto"/>
                                <w:rPr>
                                  <w:rFonts w:ascii="Open Sans" w:eastAsia="Calibri" w:hAnsi="Open Sans" w:cs="Open Sans"/>
                                  <w:color w:val="101112"/>
                                  <w:sz w:val="21"/>
                                  <w:szCs w:val="21"/>
                                </w:rPr>
                              </w:pPr>
                              <w:r w:rsidRPr="000E7FE2">
                                <w:rPr>
                                  <w:rFonts w:ascii="Open Sans" w:eastAsia="Calibri" w:hAnsi="Open Sans" w:cs="Open Sans"/>
                                  <w:color w:val="101112"/>
                                  <w:sz w:val="21"/>
                                  <w:szCs w:val="21"/>
                                </w:rPr>
                                <w:t xml:space="preserve">Cristian </w:t>
                              </w:r>
                              <w:proofErr w:type="spellStart"/>
                              <w:r w:rsidRPr="000E7FE2">
                                <w:rPr>
                                  <w:rFonts w:ascii="Open Sans" w:eastAsia="Calibri" w:hAnsi="Open Sans" w:cs="Open Sans"/>
                                  <w:color w:val="101112"/>
                                  <w:sz w:val="21"/>
                                  <w:szCs w:val="21"/>
                                </w:rPr>
                                <w:t>LaBar</w:t>
                              </w:r>
                              <w:proofErr w:type="spellEnd"/>
                              <w:r w:rsidRPr="000E7FE2">
                                <w:rPr>
                                  <w:rFonts w:ascii="Open Sans" w:eastAsia="Calibri" w:hAnsi="Open Sans" w:cs="Open Sans"/>
                                  <w:color w:val="101112"/>
                                  <w:sz w:val="21"/>
                                  <w:szCs w:val="21"/>
                                </w:rPr>
                                <w:t xml:space="preserve">, </w:t>
                              </w:r>
                              <w:proofErr w:type="spellStart"/>
                              <w:r w:rsidRPr="000E7FE2">
                                <w:rPr>
                                  <w:rFonts w:ascii="Open Sans" w:eastAsia="Calibri" w:hAnsi="Open Sans" w:cs="Open Sans"/>
                                  <w:color w:val="101112"/>
                                  <w:sz w:val="21"/>
                                  <w:szCs w:val="21"/>
                                </w:rPr>
                                <w:t>EarlyOn</w:t>
                              </w:r>
                              <w:proofErr w:type="spellEnd"/>
                              <w:r w:rsidRPr="000E7FE2">
                                <w:rPr>
                                  <w:rFonts w:ascii="Open Sans" w:eastAsia="Calibri" w:hAnsi="Open Sans" w:cs="Open Sans"/>
                                  <w:color w:val="101112"/>
                                  <w:sz w:val="21"/>
                                  <w:szCs w:val="21"/>
                                </w:rPr>
                                <w:t xml:space="preserve"> Occupational Therapist at Livingston ESA, said the series helped “break down and define what characteristics go into leadership and what qualities build the capacity in people to be good leaders – not necessarily leader as in a supervisor – but how can you impact people in a positive way that they look for you or trust in the relationship.” </w:t>
                              </w:r>
                            </w:p>
                            <w:p w:rsidR="000E7FE2" w:rsidRPr="000E7FE2" w:rsidRDefault="000E7FE2" w:rsidP="000E7FE2">
                              <w:pPr>
                                <w:spacing w:after="255" w:line="360" w:lineRule="auto"/>
                                <w:rPr>
                                  <w:rFonts w:ascii="Open Sans" w:eastAsia="Calibri" w:hAnsi="Open Sans" w:cs="Open Sans"/>
                                  <w:color w:val="101112"/>
                                  <w:sz w:val="21"/>
                                  <w:szCs w:val="21"/>
                                </w:rPr>
                              </w:pPr>
                              <w:r w:rsidRPr="000E7FE2">
                                <w:rPr>
                                  <w:rFonts w:ascii="Open Sans" w:eastAsia="Calibri" w:hAnsi="Open Sans" w:cs="Open Sans"/>
                                  <w:color w:val="101112"/>
                                  <w:sz w:val="21"/>
                                  <w:szCs w:val="21"/>
                                </w:rPr>
                                <w:t>By bringing together educators from across Livingston County, this series served as an invaluable opportunity to cultivate leadership capacity and support members as they step into active formal and informal leadership roles.</w:t>
                              </w:r>
                            </w:p>
                            <w:p w:rsidR="000E7FE2" w:rsidRPr="000E7FE2" w:rsidRDefault="000E7FE2" w:rsidP="000E7FE2">
                              <w:pPr>
                                <w:spacing w:after="0" w:line="360" w:lineRule="auto"/>
                                <w:rPr>
                                  <w:rFonts w:ascii="Open Sans" w:eastAsia="Calibri" w:hAnsi="Open Sans" w:cs="Open Sans"/>
                                  <w:color w:val="101112"/>
                                  <w:sz w:val="21"/>
                                  <w:szCs w:val="21"/>
                                </w:rPr>
                              </w:pPr>
                              <w:r w:rsidRPr="000E7FE2">
                                <w:rPr>
                                  <w:rFonts w:ascii="Open Sans" w:eastAsia="Calibri" w:hAnsi="Open Sans" w:cs="Open Sans"/>
                                  <w:color w:val="101112"/>
                                  <w:sz w:val="21"/>
                                  <w:szCs w:val="21"/>
                                </w:rPr>
                                <w:t>Emily Clay, a 3rd-grade teacher at Hartland Consolidated Schools, Round Elementary, said, “We all have the same goal.  It’s for the kids.  When you build that community of trust in your building or district, everyone becomes a leader willing to take risks to pursue that bigger goal.”</w:t>
                              </w:r>
                            </w:p>
                          </w:tc>
                        </w:tr>
                      </w:tbl>
                      <w:p w:rsidR="000E7FE2" w:rsidRPr="000E7FE2" w:rsidRDefault="000E7FE2" w:rsidP="000E7FE2">
                        <w:pPr>
                          <w:spacing w:after="0" w:line="240" w:lineRule="auto"/>
                          <w:rPr>
                            <w:rFonts w:ascii="Calibri" w:eastAsia="Calibri" w:hAnsi="Calibri" w:cs="Times New Roman"/>
                          </w:rPr>
                        </w:pPr>
                      </w:p>
                    </w:tc>
                  </w:tr>
                </w:tbl>
                <w:p w:rsidR="000E7FE2" w:rsidRPr="000E7FE2" w:rsidRDefault="000E7FE2" w:rsidP="000E7FE2">
                  <w:pPr>
                    <w:spacing w:after="0" w:line="240" w:lineRule="auto"/>
                    <w:jc w:val="center"/>
                    <w:rPr>
                      <w:rFonts w:ascii="Calibri" w:eastAsia="Calibri" w:hAnsi="Calibri" w:cs="Times New Roman"/>
                    </w:rPr>
                  </w:pPr>
                </w:p>
              </w:tc>
            </w:tr>
          </w:tbl>
          <w:p w:rsidR="000E7FE2" w:rsidRPr="000E7FE2" w:rsidRDefault="000E7FE2" w:rsidP="000E7FE2">
            <w:pPr>
              <w:spacing w:after="0" w:line="240" w:lineRule="auto"/>
              <w:rPr>
                <w:rFonts w:ascii="Calibri" w:eastAsia="Calibri" w:hAnsi="Calibri" w:cs="Calibri"/>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E7FE2" w:rsidRPr="000E7FE2">
              <w:trPr>
                <w:tblCellSpacing w:w="0" w:type="dxa"/>
                <w:jc w:val="center"/>
              </w:trPr>
              <w:tc>
                <w:tcPr>
                  <w:tcW w:w="0" w:type="auto"/>
                  <w:vAlign w:val="center"/>
                  <w:hideMark/>
                </w:tcPr>
                <w:tbl>
                  <w:tblPr>
                    <w:tblW w:w="10500" w:type="dxa"/>
                    <w:jc w:val="center"/>
                    <w:tblCellSpacing w:w="0" w:type="dxa"/>
                    <w:tblCellMar>
                      <w:left w:w="0" w:type="dxa"/>
                      <w:right w:w="0" w:type="dxa"/>
                    </w:tblCellMar>
                    <w:tblLook w:val="04A0" w:firstRow="1" w:lastRow="0" w:firstColumn="1" w:lastColumn="0" w:noHBand="0" w:noVBand="1"/>
                  </w:tblPr>
                  <w:tblGrid>
                    <w:gridCol w:w="3120"/>
                    <w:gridCol w:w="3120"/>
                    <w:gridCol w:w="3120"/>
                  </w:tblGrid>
                  <w:tr w:rsidR="000E7FE2" w:rsidRPr="000E7FE2">
                    <w:trPr>
                      <w:tblCellSpacing w:w="0" w:type="dxa"/>
                      <w:jc w:val="center"/>
                    </w:trPr>
                    <w:tc>
                      <w:tcPr>
                        <w:tcW w:w="1650" w:type="pct"/>
                        <w:tcMar>
                          <w:top w:w="75" w:type="dxa"/>
                          <w:left w:w="75" w:type="dxa"/>
                          <w:bottom w:w="0"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2970"/>
                        </w:tblGrid>
                        <w:tr w:rsidR="000E7FE2" w:rsidRPr="000E7FE2">
                          <w:trPr>
                            <w:tblCellSpacing w:w="0" w:type="dxa"/>
                          </w:trPr>
                          <w:tc>
                            <w:tcPr>
                              <w:tcW w:w="5000" w:type="pct"/>
                              <w:vAlign w:val="center"/>
                              <w:hideMark/>
                            </w:tcPr>
                            <w:p w:rsidR="000E7FE2" w:rsidRPr="000E7FE2" w:rsidRDefault="000E7FE2" w:rsidP="000E7FE2">
                              <w:pPr>
                                <w:spacing w:after="0" w:line="150" w:lineRule="atLeast"/>
                                <w:jc w:val="center"/>
                                <w:rPr>
                                  <w:rFonts w:ascii="Calibri" w:eastAsia="Calibri" w:hAnsi="Calibri" w:cs="Calibri"/>
                                </w:rPr>
                              </w:pPr>
                              <w:r w:rsidRPr="000E7FE2">
                                <w:rPr>
                                  <w:rFonts w:ascii="Calibri" w:eastAsia="Calibri" w:hAnsi="Calibri" w:cs="Calibri"/>
                                  <w:noProof/>
                                </w:rPr>
                                <w:drawing>
                                  <wp:inline distT="0" distB="0" distL="0" distR="0" wp14:anchorId="534D5347" wp14:editId="196D1539">
                                    <wp:extent cx="2124075" cy="1590675"/>
                                    <wp:effectExtent l="0" t="0" r="9525" b="9525"/>
                                    <wp:docPr id="10" name="Picture 10" descr="I'm 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 an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075" cy="1590675"/>
                                            </a:xfrm>
                                            <a:prstGeom prst="rect">
                                              <a:avLst/>
                                            </a:prstGeom>
                                            <a:noFill/>
                                            <a:ln>
                                              <a:noFill/>
                                            </a:ln>
                                          </pic:spPr>
                                        </pic:pic>
                                      </a:graphicData>
                                    </a:graphic>
                                  </wp:inline>
                                </w:drawing>
                              </w:r>
                            </w:p>
                          </w:tc>
                        </w:tr>
                      </w:tbl>
                      <w:p w:rsidR="000E7FE2" w:rsidRPr="000E7FE2" w:rsidRDefault="000E7FE2" w:rsidP="000E7FE2">
                        <w:pPr>
                          <w:spacing w:after="0" w:line="240" w:lineRule="auto"/>
                          <w:rPr>
                            <w:rFonts w:ascii="Calibri" w:eastAsia="Calibri" w:hAnsi="Calibri" w:cs="Times New Roman"/>
                          </w:rPr>
                        </w:pPr>
                      </w:p>
                    </w:tc>
                    <w:tc>
                      <w:tcPr>
                        <w:tcW w:w="1650" w:type="pct"/>
                        <w:tcMar>
                          <w:top w:w="75" w:type="dxa"/>
                          <w:left w:w="75" w:type="dxa"/>
                          <w:bottom w:w="0"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2970"/>
                        </w:tblGrid>
                        <w:tr w:rsidR="000E7FE2" w:rsidRPr="000E7FE2">
                          <w:trPr>
                            <w:tblCellSpacing w:w="0" w:type="dxa"/>
                          </w:trPr>
                          <w:tc>
                            <w:tcPr>
                              <w:tcW w:w="5000" w:type="pct"/>
                              <w:vAlign w:val="center"/>
                              <w:hideMark/>
                            </w:tcPr>
                            <w:p w:rsidR="000E7FE2" w:rsidRPr="000E7FE2" w:rsidRDefault="000E7FE2" w:rsidP="000E7FE2">
                              <w:pPr>
                                <w:spacing w:after="0" w:line="150" w:lineRule="atLeast"/>
                                <w:jc w:val="center"/>
                                <w:rPr>
                                  <w:rFonts w:ascii="Calibri" w:eastAsia="Calibri" w:hAnsi="Calibri" w:cs="Calibri"/>
                                </w:rPr>
                              </w:pPr>
                              <w:r w:rsidRPr="000E7FE2">
                                <w:rPr>
                                  <w:rFonts w:ascii="Calibri" w:eastAsia="Calibri" w:hAnsi="Calibri" w:cs="Calibri"/>
                                  <w:noProof/>
                                </w:rPr>
                                <w:drawing>
                                  <wp:inline distT="0" distB="0" distL="0" distR="0" wp14:anchorId="5880BE68" wp14:editId="5CC1BC9A">
                                    <wp:extent cx="2124075" cy="1590675"/>
                                    <wp:effectExtent l="0" t="0" r="9525" b="9525"/>
                                    <wp:docPr id="11" name="Picture 11" descr="I'm 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 an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590675"/>
                                            </a:xfrm>
                                            <a:prstGeom prst="rect">
                                              <a:avLst/>
                                            </a:prstGeom>
                                            <a:noFill/>
                                            <a:ln>
                                              <a:noFill/>
                                            </a:ln>
                                          </pic:spPr>
                                        </pic:pic>
                                      </a:graphicData>
                                    </a:graphic>
                                  </wp:inline>
                                </w:drawing>
                              </w:r>
                            </w:p>
                          </w:tc>
                        </w:tr>
                      </w:tbl>
                      <w:p w:rsidR="000E7FE2" w:rsidRPr="000E7FE2" w:rsidRDefault="000E7FE2" w:rsidP="000E7FE2">
                        <w:pPr>
                          <w:spacing w:after="0" w:line="240" w:lineRule="auto"/>
                          <w:rPr>
                            <w:rFonts w:ascii="Calibri" w:eastAsia="Calibri" w:hAnsi="Calibri" w:cs="Times New Roman"/>
                          </w:rPr>
                        </w:pPr>
                      </w:p>
                    </w:tc>
                    <w:tc>
                      <w:tcPr>
                        <w:tcW w:w="1650" w:type="pct"/>
                        <w:tcMar>
                          <w:top w:w="75" w:type="dxa"/>
                          <w:left w:w="75" w:type="dxa"/>
                          <w:bottom w:w="0"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2970"/>
                        </w:tblGrid>
                        <w:tr w:rsidR="000E7FE2" w:rsidRPr="000E7FE2">
                          <w:trPr>
                            <w:tblCellSpacing w:w="0" w:type="dxa"/>
                          </w:trPr>
                          <w:tc>
                            <w:tcPr>
                              <w:tcW w:w="5000" w:type="pct"/>
                              <w:vAlign w:val="center"/>
                              <w:hideMark/>
                            </w:tcPr>
                            <w:p w:rsidR="000E7FE2" w:rsidRPr="000E7FE2" w:rsidRDefault="000E7FE2" w:rsidP="000E7FE2">
                              <w:pPr>
                                <w:spacing w:after="0" w:line="150" w:lineRule="atLeast"/>
                                <w:jc w:val="center"/>
                                <w:rPr>
                                  <w:rFonts w:ascii="Calibri" w:eastAsia="Calibri" w:hAnsi="Calibri" w:cs="Calibri"/>
                                </w:rPr>
                              </w:pPr>
                              <w:r w:rsidRPr="000E7FE2">
                                <w:rPr>
                                  <w:rFonts w:ascii="Calibri" w:eastAsia="Calibri" w:hAnsi="Calibri" w:cs="Calibri"/>
                                  <w:noProof/>
                                </w:rPr>
                                <w:drawing>
                                  <wp:inline distT="0" distB="0" distL="0" distR="0" wp14:anchorId="5E158009" wp14:editId="408E5008">
                                    <wp:extent cx="2124075" cy="1590675"/>
                                    <wp:effectExtent l="0" t="0" r="9525" b="9525"/>
                                    <wp:docPr id="12" name="Picture 12" descr="I'm 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 an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590675"/>
                                            </a:xfrm>
                                            <a:prstGeom prst="rect">
                                              <a:avLst/>
                                            </a:prstGeom>
                                            <a:noFill/>
                                            <a:ln>
                                              <a:noFill/>
                                            </a:ln>
                                          </pic:spPr>
                                        </pic:pic>
                                      </a:graphicData>
                                    </a:graphic>
                                  </wp:inline>
                                </w:drawing>
                              </w:r>
                            </w:p>
                          </w:tc>
                        </w:tr>
                      </w:tbl>
                      <w:p w:rsidR="000E7FE2" w:rsidRPr="000E7FE2" w:rsidRDefault="000E7FE2" w:rsidP="000E7FE2">
                        <w:pPr>
                          <w:spacing w:after="0" w:line="240" w:lineRule="auto"/>
                          <w:rPr>
                            <w:rFonts w:ascii="Calibri" w:eastAsia="Calibri" w:hAnsi="Calibri" w:cs="Times New Roman"/>
                          </w:rPr>
                        </w:pPr>
                      </w:p>
                    </w:tc>
                  </w:tr>
                </w:tbl>
                <w:p w:rsidR="000E7FE2" w:rsidRPr="000E7FE2" w:rsidRDefault="000E7FE2" w:rsidP="000E7FE2">
                  <w:pPr>
                    <w:spacing w:after="0" w:line="240" w:lineRule="auto"/>
                    <w:jc w:val="center"/>
                    <w:rPr>
                      <w:rFonts w:ascii="Calibri" w:eastAsia="Calibri" w:hAnsi="Calibri" w:cs="Times New Roman"/>
                    </w:rPr>
                  </w:pPr>
                </w:p>
              </w:tc>
            </w:tr>
          </w:tbl>
          <w:p w:rsidR="000E7FE2" w:rsidRPr="000E7FE2" w:rsidRDefault="000E7FE2" w:rsidP="000E7FE2">
            <w:pPr>
              <w:spacing w:after="0" w:line="240" w:lineRule="auto"/>
              <w:rPr>
                <w:rFonts w:ascii="Calibri" w:eastAsia="Calibri" w:hAnsi="Calibri" w:cs="Calibri"/>
                <w:vanish/>
              </w:rPr>
            </w:pPr>
          </w:p>
          <w:tbl>
            <w:tblPr>
              <w:tblW w:w="5000" w:type="pct"/>
              <w:jc w:val="center"/>
              <w:tblCellSpacing w:w="0" w:type="dxa"/>
              <w:tblCellMar>
                <w:left w:w="0" w:type="dxa"/>
                <w:right w:w="0" w:type="dxa"/>
              </w:tblCellMar>
              <w:tblLook w:val="04A0" w:firstRow="1" w:lastRow="0" w:firstColumn="1" w:lastColumn="0" w:noHBand="0" w:noVBand="1"/>
            </w:tblPr>
            <w:tblGrid>
              <w:gridCol w:w="10530"/>
            </w:tblGrid>
            <w:tr w:rsidR="000E7FE2" w:rsidRPr="000E7FE2">
              <w:trPr>
                <w:tblCellSpacing w:w="0" w:type="dxa"/>
                <w:jc w:val="center"/>
              </w:trPr>
              <w:tc>
                <w:tcPr>
                  <w:tcW w:w="0" w:type="auto"/>
                  <w:vAlign w:val="center"/>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0E7FE2" w:rsidRPr="000E7FE2">
                    <w:trPr>
                      <w:tblCellSpacing w:w="0" w:type="dxa"/>
                      <w:jc w:val="center"/>
                    </w:trPr>
                    <w:tc>
                      <w:tcPr>
                        <w:tcW w:w="5000" w:type="pct"/>
                        <w:tcMar>
                          <w:top w:w="75" w:type="dxa"/>
                          <w:left w:w="0" w:type="dxa"/>
                          <w:bottom w:w="75"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10500"/>
                        </w:tblGrid>
                        <w:tr w:rsidR="000E7FE2" w:rsidRPr="000E7FE2">
                          <w:trPr>
                            <w:tblCellSpacing w:w="0" w:type="dxa"/>
                          </w:trPr>
                          <w:tc>
                            <w:tcPr>
                              <w:tcW w:w="0" w:type="auto"/>
                              <w:tcMar>
                                <w:top w:w="75" w:type="dxa"/>
                                <w:left w:w="0" w:type="dxa"/>
                                <w:bottom w:w="0" w:type="dxa"/>
                                <w:right w:w="0" w:type="dxa"/>
                              </w:tcMar>
                              <w:vAlign w:val="center"/>
                              <w:hideMark/>
                            </w:tcPr>
                            <w:p w:rsidR="000E7FE2" w:rsidRPr="000E7FE2" w:rsidRDefault="000E7FE2" w:rsidP="000E7FE2">
                              <w:pPr>
                                <w:spacing w:after="0" w:line="432" w:lineRule="auto"/>
                                <w:jc w:val="center"/>
                                <w:rPr>
                                  <w:rFonts w:ascii="Open Sans" w:eastAsia="Calibri" w:hAnsi="Open Sans" w:cs="Open Sans"/>
                                  <w:color w:val="101112"/>
                                  <w:sz w:val="20"/>
                                  <w:szCs w:val="20"/>
                                </w:rPr>
                              </w:pPr>
                              <w:r w:rsidRPr="000E7FE2">
                                <w:rPr>
                                  <w:rFonts w:ascii="Open Sans" w:eastAsia="Calibri" w:hAnsi="Open Sans" w:cs="Open Sans"/>
                                  <w:color w:val="101112"/>
                                  <w:sz w:val="20"/>
                                  <w:szCs w:val="20"/>
                                </w:rPr>
                                <w:t>###</w:t>
                              </w:r>
                            </w:p>
                          </w:tc>
                        </w:tr>
                      </w:tbl>
                      <w:p w:rsidR="000E7FE2" w:rsidRPr="000E7FE2" w:rsidRDefault="000E7FE2" w:rsidP="000E7FE2">
                        <w:pPr>
                          <w:spacing w:after="0" w:line="240" w:lineRule="auto"/>
                          <w:rPr>
                            <w:rFonts w:ascii="Calibri" w:eastAsia="Calibri" w:hAnsi="Calibri" w:cs="Calibri"/>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0E7FE2" w:rsidRPr="000E7FE2">
                          <w:trPr>
                            <w:tblCellSpacing w:w="0" w:type="dxa"/>
                          </w:trPr>
                          <w:tc>
                            <w:tcPr>
                              <w:tcW w:w="0" w:type="auto"/>
                              <w:tcMar>
                                <w:top w:w="150" w:type="dxa"/>
                                <w:left w:w="75" w:type="dxa"/>
                                <w:bottom w:w="0" w:type="dxa"/>
                                <w:right w:w="0" w:type="dxa"/>
                              </w:tcMar>
                              <w:vAlign w:val="center"/>
                              <w:hideMark/>
                            </w:tcPr>
                            <w:p w:rsidR="000E7FE2" w:rsidRPr="000E7FE2" w:rsidRDefault="000E7FE2" w:rsidP="000E7FE2">
                              <w:pPr>
                                <w:spacing w:after="0" w:line="288" w:lineRule="auto"/>
                                <w:rPr>
                                  <w:rFonts w:ascii="Open Sans" w:eastAsia="Calibri" w:hAnsi="Open Sans" w:cs="Open Sans"/>
                                  <w:b/>
                                  <w:bCs/>
                                  <w:color w:val="101112"/>
                                  <w:sz w:val="21"/>
                                  <w:szCs w:val="21"/>
                                </w:rPr>
                              </w:pPr>
                              <w:r w:rsidRPr="000E7FE2">
                                <w:rPr>
                                  <w:rFonts w:ascii="Open Sans" w:eastAsia="Calibri" w:hAnsi="Open Sans" w:cs="Open Sans"/>
                                  <w:b/>
                                  <w:bCs/>
                                  <w:color w:val="101112"/>
                                  <w:sz w:val="21"/>
                                  <w:szCs w:val="21"/>
                                </w:rPr>
                                <w:t>About Livingston ESA </w:t>
                              </w:r>
                            </w:p>
                          </w:tc>
                        </w:tr>
                      </w:tbl>
                      <w:p w:rsidR="000E7FE2" w:rsidRPr="000E7FE2" w:rsidRDefault="000E7FE2" w:rsidP="000E7FE2">
                        <w:pPr>
                          <w:spacing w:after="0" w:line="240" w:lineRule="auto"/>
                          <w:rPr>
                            <w:rFonts w:ascii="Calibri" w:eastAsia="Calibri" w:hAnsi="Calibri" w:cs="Calibri"/>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500"/>
                        </w:tblGrid>
                        <w:tr w:rsidR="000E7FE2" w:rsidRPr="000E7FE2">
                          <w:trPr>
                            <w:tblCellSpacing w:w="0" w:type="dxa"/>
                          </w:trPr>
                          <w:tc>
                            <w:tcPr>
                              <w:tcW w:w="0" w:type="auto"/>
                              <w:tcMar>
                                <w:top w:w="75" w:type="dxa"/>
                                <w:left w:w="75" w:type="dxa"/>
                                <w:bottom w:w="0" w:type="dxa"/>
                                <w:right w:w="75" w:type="dxa"/>
                              </w:tcMar>
                              <w:vAlign w:val="center"/>
                              <w:hideMark/>
                            </w:tcPr>
                            <w:p w:rsidR="000E7FE2" w:rsidRPr="000E7FE2" w:rsidRDefault="000E7FE2" w:rsidP="000E7FE2">
                              <w:pPr>
                                <w:spacing w:after="240" w:line="360" w:lineRule="auto"/>
                                <w:rPr>
                                  <w:rFonts w:ascii="Open Sans" w:eastAsia="Calibri" w:hAnsi="Open Sans" w:cs="Open Sans"/>
                                  <w:color w:val="101112"/>
                                  <w:sz w:val="21"/>
                                  <w:szCs w:val="21"/>
                                </w:rPr>
                              </w:pPr>
                              <w:r w:rsidRPr="000E7FE2">
                                <w:rPr>
                                  <w:rFonts w:ascii="Open Sans" w:eastAsia="Calibri" w:hAnsi="Open Sans" w:cs="Open Sans"/>
                                  <w:color w:val="101112"/>
                                  <w:sz w:val="21"/>
                                  <w:szCs w:val="21"/>
                                </w:rPr>
                                <w:lastRenderedPageBreak/>
                                <w:t>Livingston ESA is a service agency specializing in education.  Our 650-plus employees provide a wide variety of special education, early childhood, career development, and collaborative services to the public and private schools in Livingston County daily.</w:t>
                              </w:r>
                            </w:p>
                            <w:p w:rsidR="000E7FE2" w:rsidRPr="000E7FE2" w:rsidRDefault="000E7FE2" w:rsidP="000E7FE2">
                              <w:pPr>
                                <w:spacing w:after="240" w:line="360" w:lineRule="auto"/>
                                <w:rPr>
                                  <w:rFonts w:ascii="Open Sans" w:eastAsia="Calibri" w:hAnsi="Open Sans" w:cs="Open Sans"/>
                                  <w:color w:val="101112"/>
                                  <w:sz w:val="21"/>
                                  <w:szCs w:val="21"/>
                                </w:rPr>
                              </w:pPr>
                              <w:r w:rsidRPr="000E7FE2">
                                <w:rPr>
                                  <w:rFonts w:ascii="Open Sans" w:eastAsia="Calibri" w:hAnsi="Open Sans" w:cs="Open Sans"/>
                                  <w:color w:val="101112"/>
                                  <w:sz w:val="21"/>
                                  <w:szCs w:val="21"/>
                                </w:rPr>
                                <w:t>Our services are centered around advancing student literacy, narrowing the socioeconomic achievement gap, supporting student social and emotional well-being, improving student opportunities to learn, and helping our schools by streamlining transportation, broadening the availability of student services, and providing professional development opportunities to enhance the skills of teachers and staff.</w:t>
                              </w:r>
                            </w:p>
                            <w:p w:rsidR="000E7FE2" w:rsidRPr="000E7FE2" w:rsidRDefault="000E7FE2" w:rsidP="000E7FE2">
                              <w:pPr>
                                <w:spacing w:after="0" w:line="360" w:lineRule="auto"/>
                                <w:rPr>
                                  <w:rFonts w:ascii="Open Sans" w:eastAsia="Calibri" w:hAnsi="Open Sans" w:cs="Open Sans"/>
                                  <w:color w:val="101112"/>
                                  <w:sz w:val="21"/>
                                  <w:szCs w:val="21"/>
                                </w:rPr>
                              </w:pPr>
                              <w:r w:rsidRPr="000E7FE2">
                                <w:rPr>
                                  <w:rFonts w:ascii="Open Sans" w:eastAsia="Calibri" w:hAnsi="Open Sans" w:cs="Open Sans"/>
                                  <w:color w:val="101112"/>
                                  <w:sz w:val="21"/>
                                  <w:szCs w:val="21"/>
                                </w:rPr>
                                <w:t xml:space="preserve">For more information about Livingston ESA, visit our website at </w:t>
                              </w:r>
                              <w:hyperlink r:id="rId10" w:tgtFrame="_blank" w:history="1">
                                <w:r w:rsidRPr="000E7FE2">
                                  <w:rPr>
                                    <w:rFonts w:ascii="Open Sans" w:eastAsia="Calibri" w:hAnsi="Open Sans" w:cs="Open Sans"/>
                                    <w:b/>
                                    <w:bCs/>
                                    <w:color w:val="603F98"/>
                                    <w:sz w:val="21"/>
                                    <w:szCs w:val="21"/>
                                    <w:u w:val="single"/>
                                  </w:rPr>
                                  <w:t>LivingstonESA.org</w:t>
                                </w:r>
                              </w:hyperlink>
                              <w:r w:rsidRPr="000E7FE2">
                                <w:rPr>
                                  <w:rFonts w:ascii="Open Sans" w:eastAsia="Calibri" w:hAnsi="Open Sans" w:cs="Open Sans"/>
                                  <w:color w:val="101112"/>
                                  <w:sz w:val="21"/>
                                  <w:szCs w:val="21"/>
                                </w:rPr>
                                <w:t xml:space="preserve">, or follow us on </w:t>
                              </w:r>
                              <w:hyperlink r:id="rId11" w:tgtFrame="_blank" w:history="1">
                                <w:r w:rsidRPr="000E7FE2">
                                  <w:rPr>
                                    <w:rFonts w:ascii="Open Sans" w:eastAsia="Calibri" w:hAnsi="Open Sans" w:cs="Open Sans"/>
                                    <w:b/>
                                    <w:bCs/>
                                    <w:color w:val="603F98"/>
                                    <w:sz w:val="21"/>
                                    <w:szCs w:val="21"/>
                                    <w:u w:val="single"/>
                                  </w:rPr>
                                  <w:t>Facebook</w:t>
                                </w:r>
                              </w:hyperlink>
                              <w:r w:rsidRPr="000E7FE2">
                                <w:rPr>
                                  <w:rFonts w:ascii="Open Sans" w:eastAsia="Calibri" w:hAnsi="Open Sans" w:cs="Open Sans"/>
                                  <w:color w:val="101112"/>
                                  <w:sz w:val="21"/>
                                  <w:szCs w:val="21"/>
                                </w:rPr>
                                <w:t xml:space="preserve">, </w:t>
                              </w:r>
                              <w:hyperlink r:id="rId12" w:tgtFrame="_blank" w:history="1">
                                <w:r w:rsidRPr="000E7FE2">
                                  <w:rPr>
                                    <w:rFonts w:ascii="Open Sans" w:eastAsia="Calibri" w:hAnsi="Open Sans" w:cs="Open Sans"/>
                                    <w:b/>
                                    <w:bCs/>
                                    <w:color w:val="603F98"/>
                                    <w:sz w:val="21"/>
                                    <w:szCs w:val="21"/>
                                    <w:u w:val="single"/>
                                  </w:rPr>
                                  <w:t>Twitter</w:t>
                                </w:r>
                              </w:hyperlink>
                              <w:r w:rsidRPr="000E7FE2">
                                <w:rPr>
                                  <w:rFonts w:ascii="Open Sans" w:eastAsia="Calibri" w:hAnsi="Open Sans" w:cs="Open Sans"/>
                                  <w:color w:val="101112"/>
                                  <w:sz w:val="21"/>
                                  <w:szCs w:val="21"/>
                                </w:rPr>
                                <w:t xml:space="preserve">, and </w:t>
                              </w:r>
                              <w:hyperlink r:id="rId13" w:tgtFrame="_blank" w:history="1">
                                <w:r w:rsidRPr="000E7FE2">
                                  <w:rPr>
                                    <w:rFonts w:ascii="Open Sans" w:eastAsia="Calibri" w:hAnsi="Open Sans" w:cs="Open Sans"/>
                                    <w:b/>
                                    <w:bCs/>
                                    <w:color w:val="603F98"/>
                                    <w:sz w:val="21"/>
                                    <w:szCs w:val="21"/>
                                    <w:u w:val="single"/>
                                  </w:rPr>
                                  <w:t>Instagram</w:t>
                                </w:r>
                              </w:hyperlink>
                              <w:r w:rsidRPr="000E7FE2">
                                <w:rPr>
                                  <w:rFonts w:ascii="Open Sans" w:eastAsia="Calibri" w:hAnsi="Open Sans" w:cs="Open Sans"/>
                                  <w:color w:val="101112"/>
                                  <w:sz w:val="21"/>
                                  <w:szCs w:val="21"/>
                                </w:rPr>
                                <w:t xml:space="preserve">. </w:t>
                              </w:r>
                            </w:p>
                          </w:tc>
                        </w:tr>
                      </w:tbl>
                      <w:p w:rsidR="000E7FE2" w:rsidRPr="000E7FE2" w:rsidRDefault="000E7FE2" w:rsidP="000E7FE2">
                        <w:pPr>
                          <w:spacing w:after="0" w:line="240" w:lineRule="auto"/>
                          <w:rPr>
                            <w:rFonts w:ascii="Calibri" w:eastAsia="Calibri" w:hAnsi="Calibri" w:cs="Times New Roman"/>
                          </w:rPr>
                        </w:pPr>
                      </w:p>
                    </w:tc>
                  </w:tr>
                </w:tbl>
                <w:p w:rsidR="000E7FE2" w:rsidRPr="000E7FE2" w:rsidRDefault="000E7FE2" w:rsidP="000E7FE2">
                  <w:pPr>
                    <w:spacing w:after="0" w:line="240" w:lineRule="auto"/>
                    <w:jc w:val="center"/>
                    <w:rPr>
                      <w:rFonts w:ascii="Calibri" w:eastAsia="Calibri" w:hAnsi="Calibri" w:cs="Times New Roman"/>
                    </w:rPr>
                  </w:pPr>
                </w:p>
              </w:tc>
            </w:tr>
          </w:tbl>
          <w:p w:rsidR="000E7FE2" w:rsidRPr="000E7FE2" w:rsidRDefault="000E7FE2" w:rsidP="000E7FE2">
            <w:pPr>
              <w:spacing w:after="0" w:line="240" w:lineRule="auto"/>
              <w:rPr>
                <w:rFonts w:ascii="Calibri" w:eastAsia="Calibri" w:hAnsi="Calibri" w:cs="Calibri"/>
                <w:vanish/>
              </w:rPr>
            </w:pPr>
          </w:p>
          <w:tbl>
            <w:tblPr>
              <w:tblW w:w="5000" w:type="pct"/>
              <w:jc w:val="center"/>
              <w:tblCellSpacing w:w="0" w:type="dxa"/>
              <w:tblCellMar>
                <w:left w:w="0" w:type="dxa"/>
                <w:right w:w="0" w:type="dxa"/>
              </w:tblCellMar>
              <w:tblLook w:val="04A0" w:firstRow="1" w:lastRow="0" w:firstColumn="1" w:lastColumn="0" w:noHBand="0" w:noVBand="1"/>
            </w:tblPr>
            <w:tblGrid>
              <w:gridCol w:w="10530"/>
            </w:tblGrid>
            <w:tr w:rsidR="000E7FE2" w:rsidRPr="000E7FE2">
              <w:trPr>
                <w:tblCellSpacing w:w="0" w:type="dxa"/>
                <w:jc w:val="center"/>
              </w:trPr>
              <w:tc>
                <w:tcPr>
                  <w:tcW w:w="0" w:type="auto"/>
                  <w:vAlign w:val="center"/>
                  <w:hideMark/>
                </w:tcPr>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0E7FE2" w:rsidRPr="000E7FE2">
                    <w:trPr>
                      <w:tblCellSpacing w:w="0" w:type="dxa"/>
                      <w:jc w:val="center"/>
                    </w:trPr>
                    <w:tc>
                      <w:tcPr>
                        <w:tcW w:w="5000" w:type="pct"/>
                        <w:tcMar>
                          <w:top w:w="75" w:type="dxa"/>
                          <w:left w:w="0" w:type="dxa"/>
                          <w:bottom w:w="75" w:type="dxa"/>
                          <w:right w:w="0" w:type="dxa"/>
                        </w:tcMar>
                        <w:hideMark/>
                      </w:tcPr>
                      <w:p w:rsidR="000E7FE2" w:rsidRPr="000E7FE2" w:rsidRDefault="000E7FE2" w:rsidP="000E7FE2">
                        <w:pPr>
                          <w:spacing w:after="0" w:line="600" w:lineRule="atLeast"/>
                          <w:rPr>
                            <w:rFonts w:ascii="Calibri" w:eastAsia="Calibri" w:hAnsi="Calibri" w:cs="Calibri"/>
                            <w:color w:val="000000"/>
                            <w:sz w:val="2"/>
                            <w:szCs w:val="2"/>
                          </w:rPr>
                        </w:pPr>
                        <w:r w:rsidRPr="000E7FE2">
                          <w:rPr>
                            <w:rFonts w:ascii="Calibri" w:eastAsia="Calibri" w:hAnsi="Calibri" w:cs="Calibri"/>
                            <w:color w:val="000000"/>
                            <w:sz w:val="2"/>
                            <w:szCs w:val="2"/>
                          </w:rPr>
                          <w:t> </w:t>
                        </w:r>
                      </w:p>
                    </w:tc>
                  </w:tr>
                </w:tbl>
                <w:p w:rsidR="000E7FE2" w:rsidRPr="000E7FE2" w:rsidRDefault="000E7FE2" w:rsidP="000E7FE2">
                  <w:pPr>
                    <w:spacing w:after="0" w:line="240" w:lineRule="auto"/>
                    <w:jc w:val="center"/>
                    <w:rPr>
                      <w:rFonts w:ascii="Calibri" w:eastAsia="Calibri" w:hAnsi="Calibri" w:cs="Times New Roman"/>
                    </w:rPr>
                  </w:pPr>
                </w:p>
              </w:tc>
            </w:tr>
          </w:tbl>
          <w:p w:rsidR="000E7FE2" w:rsidRPr="000E7FE2" w:rsidRDefault="000E7FE2" w:rsidP="000E7FE2">
            <w:pPr>
              <w:spacing w:after="0" w:line="240" w:lineRule="auto"/>
              <w:jc w:val="center"/>
              <w:rPr>
                <w:rFonts w:ascii="Calibri" w:eastAsia="Calibri" w:hAnsi="Calibri" w:cs="Times New Roman"/>
              </w:rPr>
            </w:pPr>
          </w:p>
        </w:tc>
      </w:tr>
    </w:tbl>
    <w:p w:rsidR="000E7FE2" w:rsidRPr="000E7FE2" w:rsidRDefault="000E7FE2" w:rsidP="000E7FE2">
      <w:pPr>
        <w:spacing w:after="0" w:line="240" w:lineRule="auto"/>
        <w:rPr>
          <w:rFonts w:ascii="Calibri" w:eastAsia="Calibri" w:hAnsi="Calibri" w:cs="Calibri"/>
        </w:rPr>
      </w:pPr>
    </w:p>
    <w:p w:rsidR="00362093" w:rsidRDefault="00362093"/>
    <w:sectPr w:rsidR="00362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E2"/>
    <w:rsid w:val="000E7FE2"/>
    <w:rsid w:val="0036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57DDE-D7C7-410F-A5B4-B5F69B71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3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instagram.com/Livingston_ESA"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twitter.com/Livingston_E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facebook.com/theLivingstonESA"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livingstonesa.org/" TargetMode="Externa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3182</Characters>
  <Application>Microsoft Office Word</Application>
  <DocSecurity>0</DocSecurity>
  <Lines>83</Lines>
  <Paragraphs>20</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WHMI News</dc:creator>
  <cp:keywords/>
  <dc:description/>
  <cp:lastModifiedBy>WHMI News</cp:lastModifiedBy>
  <cp:revision>1</cp:revision>
  <dcterms:created xsi:type="dcterms:W3CDTF">2023-03-24T23:54:00Z</dcterms:created>
  <dcterms:modified xsi:type="dcterms:W3CDTF">2023-03-24T23:54:00Z</dcterms:modified>
</cp:coreProperties>
</file>