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EA39" w14:textId="77777777" w:rsidR="00B66453" w:rsidRPr="00B66453" w:rsidRDefault="00B66453" w:rsidP="00B66453">
      <w:pPr>
        <w:spacing w:after="0" w:line="360" w:lineRule="auto"/>
        <w:rPr>
          <w:rFonts w:ascii="Calibri" w:eastAsia="Calibri" w:hAnsi="Calibri" w:cs="Calibri"/>
          <w:kern w:val="0"/>
          <w14:ligatures w14:val="none"/>
        </w:rPr>
      </w:pPr>
      <w:r w:rsidRPr="00B66453">
        <w:rPr>
          <w:rFonts w:ascii="Calibri" w:eastAsia="Calibri" w:hAnsi="Calibri" w:cs="Calibri"/>
          <w:b/>
          <w:bCs/>
          <w:kern w:val="0"/>
          <w14:ligatures w14:val="none"/>
        </w:rPr>
        <w:t>FOR IMMEDIATE RELEASE</w:t>
      </w:r>
    </w:p>
    <w:p w14:paraId="74E908C2"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w:t>
      </w:r>
    </w:p>
    <w:p w14:paraId="2B01DEBB" w14:textId="77777777" w:rsidR="00B66453" w:rsidRPr="00B66453" w:rsidRDefault="00B66453" w:rsidP="00B66453">
      <w:pPr>
        <w:spacing w:after="200" w:line="276" w:lineRule="auto"/>
        <w:jc w:val="center"/>
        <w:rPr>
          <w:rFonts w:ascii="Calibri" w:eastAsia="Calibri" w:hAnsi="Calibri" w:cs="Calibri"/>
          <w:kern w:val="0"/>
          <w14:ligatures w14:val="none"/>
        </w:rPr>
      </w:pPr>
      <w:r w:rsidRPr="00B66453">
        <w:rPr>
          <w:rFonts w:ascii="Calibri" w:eastAsia="Calibri" w:hAnsi="Calibri" w:cs="Calibri"/>
          <w:b/>
          <w:bCs/>
          <w:kern w:val="0"/>
          <w:sz w:val="28"/>
          <w:szCs w:val="28"/>
          <w14:ligatures w14:val="none"/>
        </w:rPr>
        <w:t>Amber Reineck House Gala Set for February 24</w:t>
      </w:r>
    </w:p>
    <w:p w14:paraId="01CA8746" w14:textId="77777777" w:rsidR="00B66453" w:rsidRPr="00B66453" w:rsidRDefault="00B66453" w:rsidP="00B66453">
      <w:pPr>
        <w:spacing w:after="150" w:line="240" w:lineRule="auto"/>
        <w:jc w:val="center"/>
        <w:rPr>
          <w:rFonts w:ascii="Calibri" w:eastAsia="Calibri" w:hAnsi="Calibri" w:cs="Calibri"/>
          <w:kern w:val="0"/>
          <w14:ligatures w14:val="none"/>
        </w:rPr>
      </w:pPr>
      <w:r w:rsidRPr="00B66453">
        <w:rPr>
          <w:rFonts w:ascii="Trebuchet MS" w:eastAsia="Calibri" w:hAnsi="Trebuchet MS" w:cs="Calibri"/>
          <w:kern w:val="0"/>
          <w:sz w:val="21"/>
          <w:szCs w:val="21"/>
          <w14:ligatures w14:val="none"/>
        </w:rPr>
        <w:t> </w:t>
      </w:r>
    </w:p>
    <w:p w14:paraId="51B44C04" w14:textId="77777777" w:rsidR="00B66453" w:rsidRPr="00B66453" w:rsidRDefault="00B66453" w:rsidP="00B66453">
      <w:pPr>
        <w:spacing w:after="200" w:line="276" w:lineRule="auto"/>
        <w:rPr>
          <w:rFonts w:ascii="Calibri" w:eastAsia="Calibri" w:hAnsi="Calibri" w:cs="Calibri"/>
          <w:kern w:val="0"/>
          <w14:ligatures w14:val="none"/>
        </w:rPr>
      </w:pPr>
      <w:bookmarkStart w:id="0" w:name="_Hlk158918310"/>
      <w:r w:rsidRPr="00B66453">
        <w:rPr>
          <w:rFonts w:ascii="Calibri" w:eastAsia="Calibri" w:hAnsi="Calibri" w:cs="Calibri"/>
          <w:kern w:val="0"/>
          <w14:ligatures w14:val="none"/>
        </w:rPr>
        <w:t xml:space="preserve">The Amber Reineck House, a local nonprofit which provides support and transitional housing for women recovering from substance abuse, is hosting their annual fundraising gala on Saturday, February 24 from 6 – 11 p.m. (doors open at 5:30 p.m.) at Crystal Gardens Banquet Center in Howell. </w:t>
      </w:r>
    </w:p>
    <w:p w14:paraId="0CD50927"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xml:space="preserve">The annual gala offers supporters an opportunity to celebrate the achievements of the organization and learn about future Amber Reineck House initiatives, all while having an elegant evening out. Gala proceeds directly fund the maintenance and operations of the Amber Reineck House in Howell. </w:t>
      </w:r>
    </w:p>
    <w:p w14:paraId="63CCE386"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xml:space="preserve">The event promises a night of entertainment and fun with live music by The Sanctuary Band, scrumptious dinner, chances to win one of 40+ themed raffle baskets, and a chance at winning cash prizes. Guests will also hear moving testimonies and inspiring words from community members. Big Red Barrel will also be onsite for guests to safely dispose of any expired or unused medications. </w:t>
      </w:r>
    </w:p>
    <w:p w14:paraId="46417B06"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“This event gets bigger and better every year, and we are so excited to celebrate again.” says organization President, Courtney Atsalakis. “The gala is an opportunity for the community to come together and really see the affect that recovery support and education has on Livingston County, helping people step out of the darkness and get their lives back.”</w:t>
      </w:r>
    </w:p>
    <w:p w14:paraId="59196BDF"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xml:space="preserve">Individual tickets for the gala are $100, or guests can purchase a table for 10 at a discounted price, $900. Sponsorship opportunities are also available. To purchase tickets or become a sponsor, visit </w:t>
      </w:r>
      <w:hyperlink r:id="rId4" w:history="1">
        <w:r w:rsidRPr="00B66453">
          <w:rPr>
            <w:rFonts w:ascii="Calibri" w:eastAsia="Calibri" w:hAnsi="Calibri" w:cs="Calibri"/>
            <w:color w:val="0000FF"/>
            <w:kern w:val="0"/>
            <w:u w:val="single"/>
            <w14:ligatures w14:val="none"/>
          </w:rPr>
          <w:t>amberreineckhouse.org</w:t>
        </w:r>
      </w:hyperlink>
      <w:r w:rsidRPr="00B66453">
        <w:rPr>
          <w:rFonts w:ascii="Calibri" w:eastAsia="Calibri" w:hAnsi="Calibri" w:cs="Calibri"/>
          <w:kern w:val="0"/>
          <w14:ligatures w14:val="none"/>
        </w:rPr>
        <w:t xml:space="preserve">. Sponsor sign recognition deadline is February 14. </w:t>
      </w:r>
    </w:p>
    <w:p w14:paraId="3F4C29EC"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xml:space="preserve">For information on the event, interest in event sponsorship, or raffle donations contact the Board of Directors at </w:t>
      </w:r>
      <w:hyperlink r:id="rId5" w:history="1">
        <w:r w:rsidRPr="00B66453">
          <w:rPr>
            <w:rFonts w:ascii="Calibri" w:eastAsia="Calibri" w:hAnsi="Calibri" w:cs="Calibri"/>
            <w:color w:val="0563C1"/>
            <w:kern w:val="0"/>
            <w:u w:val="single"/>
            <w14:ligatures w14:val="none"/>
          </w:rPr>
          <w:t>gala@amberreineckhouse.org</w:t>
        </w:r>
      </w:hyperlink>
      <w:r w:rsidRPr="00B66453">
        <w:rPr>
          <w:rFonts w:ascii="Calibri" w:eastAsia="Calibri" w:hAnsi="Calibri" w:cs="Calibri"/>
          <w:kern w:val="0"/>
          <w14:ligatures w14:val="none"/>
        </w:rPr>
        <w:t xml:space="preserve">. </w:t>
      </w:r>
    </w:p>
    <w:p w14:paraId="2502262F" w14:textId="0E0041BA" w:rsidR="00B66453" w:rsidRDefault="00B66453" w:rsidP="00705567">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w:t>
      </w:r>
    </w:p>
    <w:p w14:paraId="2BA8AFB7" w14:textId="77777777" w:rsidR="00705567" w:rsidRPr="00B66453" w:rsidRDefault="00705567" w:rsidP="00705567">
      <w:pPr>
        <w:spacing w:after="200" w:line="276" w:lineRule="auto"/>
        <w:rPr>
          <w:rFonts w:ascii="Calibri" w:eastAsia="Calibri" w:hAnsi="Calibri" w:cs="Calibri"/>
          <w:kern w:val="0"/>
          <w14:ligatures w14:val="none"/>
        </w:rPr>
      </w:pPr>
    </w:p>
    <w:p w14:paraId="5E7F9F48"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kern w:val="0"/>
          <w14:ligatures w14:val="none"/>
        </w:rPr>
        <w:t> </w:t>
      </w:r>
    </w:p>
    <w:p w14:paraId="610E6E90" w14:textId="77777777" w:rsidR="00B66453" w:rsidRPr="00B66453" w:rsidRDefault="00B66453" w:rsidP="00B66453">
      <w:pPr>
        <w:spacing w:after="200" w:line="276" w:lineRule="auto"/>
        <w:rPr>
          <w:rFonts w:ascii="Calibri" w:eastAsia="Calibri" w:hAnsi="Calibri" w:cs="Calibri"/>
          <w:kern w:val="0"/>
          <w14:ligatures w14:val="none"/>
        </w:rPr>
      </w:pPr>
      <w:r w:rsidRPr="00B66453">
        <w:rPr>
          <w:rFonts w:ascii="Calibri" w:eastAsia="Calibri" w:hAnsi="Calibri" w:cs="Calibri"/>
          <w:b/>
          <w:bCs/>
          <w:kern w:val="0"/>
          <w14:ligatures w14:val="none"/>
        </w:rPr>
        <w:t>ABOUT ARH:</w:t>
      </w:r>
      <w:r w:rsidRPr="00B66453">
        <w:rPr>
          <w:rFonts w:ascii="Calibri" w:eastAsia="Calibri" w:hAnsi="Calibri" w:cs="Calibri"/>
          <w:kern w:val="0"/>
          <w14:ligatures w14:val="none"/>
        </w:rPr>
        <w:t xml:space="preserve"> The Amber Reineck House works to reduce the stigma associated with substance use disorder by building a recovery-friendly community, providing education, and increasing acceptance and support. The organization provides transitional housing for women in Livingston County who are recovering from substance abuse. </w:t>
      </w:r>
    </w:p>
    <w:bookmarkEnd w:id="0"/>
    <w:p w14:paraId="01B46940" w14:textId="77777777" w:rsidR="00B66453" w:rsidRPr="00B66453" w:rsidRDefault="00B66453" w:rsidP="00B66453">
      <w:pPr>
        <w:spacing w:line="252" w:lineRule="auto"/>
        <w:rPr>
          <w:rFonts w:ascii="Calibri" w:eastAsia="Calibri" w:hAnsi="Calibri" w:cs="Calibri"/>
          <w:kern w:val="0"/>
          <w14:ligatures w14:val="none"/>
        </w:rPr>
      </w:pPr>
      <w:r w:rsidRPr="00B66453">
        <w:rPr>
          <w:rFonts w:ascii="Calibri" w:eastAsia="Calibri" w:hAnsi="Calibri" w:cs="Calibri"/>
          <w:kern w:val="0"/>
          <w14:ligatures w14:val="none"/>
        </w:rPr>
        <w:t> </w:t>
      </w:r>
    </w:p>
    <w:p w14:paraId="7C35AED8" w14:textId="77777777" w:rsidR="00334333" w:rsidRDefault="00334333"/>
    <w:sectPr w:rsidR="0033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53"/>
    <w:rsid w:val="002D199B"/>
    <w:rsid w:val="00334333"/>
    <w:rsid w:val="00705567"/>
    <w:rsid w:val="00B6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B3039"/>
  <w15:chartTrackingRefBased/>
  <w15:docId w15:val="{DC9C1251-6E63-4D12-8D21-61CCFE33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la@amberreineckhouse.org" TargetMode="External"/><Relationship Id="rId4" Type="http://schemas.openxmlformats.org/officeDocument/2006/relationships/hyperlink" Target="http://amberreineck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1803</Characters>
  <Application>Microsoft Office Word</Application>
  <DocSecurity>0</DocSecurity>
  <Lines>31</Lines>
  <Paragraphs>9</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2</cp:revision>
  <dcterms:created xsi:type="dcterms:W3CDTF">2024-02-16T00:48:00Z</dcterms:created>
  <dcterms:modified xsi:type="dcterms:W3CDTF">2024-02-16T00:48:00Z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d8a03a31-8deb-48a8-88cd-29201e79bdcb</vt:lpwstr>
  </property>
</Properties>
</file>